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7A" w:rsidRPr="002E2178" w:rsidRDefault="00AF3C7A" w:rsidP="002E2178">
      <w:pPr>
        <w:jc w:val="center"/>
        <w:rPr>
          <w:b/>
        </w:rPr>
      </w:pPr>
      <w:r w:rsidRPr="002E2178">
        <w:rPr>
          <w:b/>
        </w:rPr>
        <w:t>(Návrh)</w:t>
      </w:r>
    </w:p>
    <w:p w:rsidR="00AF3C7A" w:rsidRDefault="00862812" w:rsidP="002E2178">
      <w:pPr>
        <w:jc w:val="center"/>
        <w:rPr>
          <w:b/>
        </w:rPr>
      </w:pPr>
      <w:r>
        <w:rPr>
          <w:b/>
        </w:rPr>
        <w:t>ZMLUVA O NÁJME ŠKOLIACEJ MIESTNOSTI</w:t>
      </w:r>
    </w:p>
    <w:p w:rsidR="001A0FF4" w:rsidRPr="00115FEB" w:rsidRDefault="001A0FF4" w:rsidP="002E2178">
      <w:pPr>
        <w:jc w:val="center"/>
        <w:rPr>
          <w:b/>
        </w:rPr>
      </w:pPr>
      <w:r>
        <w:rPr>
          <w:b/>
        </w:rPr>
        <w:t>č. .......................</w:t>
      </w:r>
    </w:p>
    <w:p w:rsidR="00115FEB" w:rsidRDefault="006A7B4D" w:rsidP="002E2178">
      <w:pPr>
        <w:jc w:val="center"/>
        <w:rPr>
          <w:b/>
        </w:rPr>
      </w:pPr>
      <w:r>
        <w:rPr>
          <w:b/>
        </w:rPr>
        <w:t>uzavretá podľa § 269 ods. 2</w:t>
      </w:r>
      <w:r w:rsidR="00AF3C7A" w:rsidRPr="00115FEB">
        <w:rPr>
          <w:b/>
        </w:rPr>
        <w:t xml:space="preserve"> zákona č. 513/1991 Z.z. Obchodný zákonník</w:t>
      </w:r>
      <w:r w:rsidR="00115FEB" w:rsidRPr="00115FEB">
        <w:rPr>
          <w:b/>
        </w:rPr>
        <w:t xml:space="preserve"> </w:t>
      </w:r>
      <w:r w:rsidR="00115FEB" w:rsidRPr="00115FEB">
        <w:rPr>
          <w:rStyle w:val="st"/>
          <w:b/>
        </w:rPr>
        <w:t xml:space="preserve">a o zmene a doplnení niektorých zákonov, </w:t>
      </w:r>
      <w:r w:rsidR="00115FEB">
        <w:rPr>
          <w:b/>
        </w:rPr>
        <w:t xml:space="preserve">v znení neskorších predpisov, </w:t>
      </w:r>
    </w:p>
    <w:p w:rsidR="00AF3C7A" w:rsidRPr="002E2178" w:rsidRDefault="00AF3C7A" w:rsidP="002E2178">
      <w:pPr>
        <w:jc w:val="center"/>
        <w:rPr>
          <w:b/>
        </w:rPr>
      </w:pPr>
      <w:r w:rsidRPr="002E2178">
        <w:rPr>
          <w:b/>
        </w:rPr>
        <w:t>medzi zmluvnými stranami</w:t>
      </w:r>
    </w:p>
    <w:p w:rsidR="00AF3C7A" w:rsidRDefault="00AF3C7A" w:rsidP="00AF3C7A"/>
    <w:p w:rsidR="00AF3C7A" w:rsidRPr="002E2178" w:rsidRDefault="00862812" w:rsidP="00AF3C7A">
      <w:pPr>
        <w:rPr>
          <w:b/>
        </w:rPr>
      </w:pPr>
      <w:r>
        <w:rPr>
          <w:b/>
        </w:rPr>
        <w:t>Prenajímateľ</w:t>
      </w:r>
      <w:r w:rsidR="00AF3C7A" w:rsidRPr="002E2178">
        <w:rPr>
          <w:b/>
        </w:rPr>
        <w:t xml:space="preserve">: </w:t>
      </w:r>
    </w:p>
    <w:p w:rsidR="00AF3C7A" w:rsidRDefault="00AF3C7A" w:rsidP="00AF3C7A"/>
    <w:p w:rsidR="00AF3C7A" w:rsidRPr="003B5DCE" w:rsidRDefault="00AF3C7A" w:rsidP="00AF3C7A">
      <w:pPr>
        <w:rPr>
          <w:b/>
        </w:rPr>
      </w:pPr>
      <w:r>
        <w:t xml:space="preserve">Obchodné meno: </w:t>
      </w:r>
      <w:r w:rsidR="003B5DCE">
        <w:tab/>
      </w:r>
    </w:p>
    <w:p w:rsidR="00AF3C7A" w:rsidRDefault="00AF3C7A" w:rsidP="00AF3C7A">
      <w:r>
        <w:t xml:space="preserve">Zastúpený: </w:t>
      </w:r>
      <w:r w:rsidR="003B5DCE">
        <w:tab/>
      </w:r>
      <w:r w:rsidR="003B5DCE">
        <w:tab/>
      </w:r>
    </w:p>
    <w:p w:rsidR="00AF3C7A" w:rsidRDefault="00AF3C7A" w:rsidP="00AF3C7A">
      <w:r>
        <w:t xml:space="preserve">Sídlo: </w:t>
      </w:r>
      <w:r w:rsidR="003B5DCE">
        <w:tab/>
      </w:r>
      <w:r w:rsidR="003B5DCE">
        <w:tab/>
      </w:r>
      <w:r w:rsidR="003B5DCE">
        <w:tab/>
      </w:r>
    </w:p>
    <w:p w:rsidR="00AF3C7A" w:rsidRDefault="00AF3C7A" w:rsidP="00AF3C7A">
      <w:r>
        <w:t xml:space="preserve">IČO: </w:t>
      </w:r>
      <w:r w:rsidR="003B5DCE">
        <w:tab/>
      </w:r>
      <w:r w:rsidR="003B5DCE">
        <w:tab/>
      </w:r>
      <w:r w:rsidR="003B5DCE">
        <w:tab/>
      </w:r>
    </w:p>
    <w:p w:rsidR="00AF3C7A" w:rsidRDefault="00AF3C7A" w:rsidP="00AF3C7A">
      <w:r>
        <w:t>DIČ:</w:t>
      </w:r>
      <w:r w:rsidR="003B5DCE">
        <w:tab/>
      </w:r>
      <w:r w:rsidR="003B5DCE">
        <w:tab/>
      </w:r>
      <w:r w:rsidR="003B5DCE">
        <w:tab/>
      </w:r>
    </w:p>
    <w:p w:rsidR="00AF3C7A" w:rsidRDefault="00AF3C7A" w:rsidP="00AF3C7A">
      <w:r>
        <w:t xml:space="preserve">IČ DPH: </w:t>
      </w:r>
      <w:r w:rsidR="003B5DCE">
        <w:tab/>
      </w:r>
      <w:r w:rsidR="003B5DCE">
        <w:tab/>
      </w:r>
    </w:p>
    <w:p w:rsidR="00AF3C7A" w:rsidRDefault="00AF3C7A" w:rsidP="00AF3C7A">
      <w:r>
        <w:t xml:space="preserve">Bankové spojenie: </w:t>
      </w:r>
      <w:r w:rsidR="003B5DCE">
        <w:tab/>
      </w:r>
    </w:p>
    <w:p w:rsidR="00AF3C7A" w:rsidRDefault="00AF3C7A" w:rsidP="00AF3C7A">
      <w:r>
        <w:t xml:space="preserve">Číslo účtu: </w:t>
      </w:r>
      <w:r w:rsidR="003B5DCE">
        <w:tab/>
      </w:r>
      <w:r w:rsidR="003B5DCE">
        <w:tab/>
      </w:r>
    </w:p>
    <w:p w:rsidR="003B5DCE" w:rsidRDefault="00AF3C7A" w:rsidP="00AF3C7A">
      <w:r>
        <w:t>Osoba oprávnená na rokovanie vo veciach zmluvných strán:</w:t>
      </w:r>
    </w:p>
    <w:p w:rsidR="00AF3C7A" w:rsidRDefault="003B5DCE" w:rsidP="00AF3C7A">
      <w:r>
        <w:tab/>
      </w:r>
      <w:r>
        <w:tab/>
      </w:r>
      <w:r>
        <w:tab/>
      </w:r>
      <w:r w:rsidR="00AF3C7A">
        <w:t xml:space="preserve"> </w:t>
      </w:r>
    </w:p>
    <w:p w:rsidR="00AF3C7A" w:rsidRDefault="002817DE" w:rsidP="002E2178">
      <w:pPr>
        <w:jc w:val="center"/>
      </w:pPr>
      <w:r>
        <w:t>(ďalej len „Prenajímateľ</w:t>
      </w:r>
      <w:r w:rsidR="00AF3C7A">
        <w:t>“)</w:t>
      </w:r>
    </w:p>
    <w:p w:rsidR="00AF3C7A" w:rsidRDefault="00AF3C7A" w:rsidP="00AF3C7A"/>
    <w:p w:rsidR="00AF3C7A" w:rsidRDefault="00AF3C7A" w:rsidP="00AF3C7A"/>
    <w:p w:rsidR="00AF3C7A" w:rsidRPr="002E2178" w:rsidRDefault="00862812" w:rsidP="00AF3C7A">
      <w:pPr>
        <w:rPr>
          <w:b/>
        </w:rPr>
      </w:pPr>
      <w:r>
        <w:rPr>
          <w:b/>
        </w:rPr>
        <w:t>Nájomca</w:t>
      </w:r>
      <w:r w:rsidR="00AF3C7A" w:rsidRPr="002E2178">
        <w:rPr>
          <w:b/>
        </w:rPr>
        <w:t xml:space="preserve">: </w:t>
      </w:r>
    </w:p>
    <w:p w:rsidR="00AF3C7A" w:rsidRDefault="00AF3C7A" w:rsidP="00AF3C7A"/>
    <w:p w:rsidR="00AF3C7A" w:rsidRDefault="00AF3C7A" w:rsidP="00AF3C7A">
      <w:r>
        <w:t xml:space="preserve">Obchodné meno: </w:t>
      </w:r>
      <w:r w:rsidR="003B5DCE">
        <w:tab/>
      </w:r>
      <w:r w:rsidRPr="003B5DCE">
        <w:rPr>
          <w:b/>
        </w:rPr>
        <w:t>GEOTECH Bratislava s.r.o.</w:t>
      </w:r>
      <w:r>
        <w:t xml:space="preserve"> </w:t>
      </w:r>
    </w:p>
    <w:p w:rsidR="00AF3C7A" w:rsidRDefault="00AF3C7A" w:rsidP="00AF3C7A">
      <w:r>
        <w:t xml:space="preserve">Zastúpený: </w:t>
      </w:r>
      <w:r w:rsidR="003B5DCE">
        <w:tab/>
      </w:r>
      <w:r w:rsidR="003B5DCE">
        <w:tab/>
      </w:r>
      <w:r>
        <w:t>Ing. Ivan Lovíšek</w:t>
      </w:r>
    </w:p>
    <w:p w:rsidR="00AF3C7A" w:rsidRDefault="00AF3C7A" w:rsidP="00AF3C7A">
      <w:r>
        <w:t xml:space="preserve">Sídlo: </w:t>
      </w:r>
      <w:r w:rsidR="003B5DCE">
        <w:tab/>
      </w:r>
      <w:r w:rsidR="003B5DCE">
        <w:tab/>
      </w:r>
      <w:r w:rsidR="003B5DCE">
        <w:tab/>
      </w:r>
      <w:r>
        <w:t>Černyševského 26, 851 01 Bratislava - Petržalka</w:t>
      </w:r>
    </w:p>
    <w:p w:rsidR="00AF3C7A" w:rsidRDefault="00AF3C7A" w:rsidP="00AF3C7A">
      <w:r>
        <w:t xml:space="preserve">IČO: </w:t>
      </w:r>
      <w:r w:rsidR="003B5DCE">
        <w:tab/>
      </w:r>
      <w:r w:rsidR="003B5DCE">
        <w:tab/>
      </w:r>
      <w:r w:rsidR="003B5DCE">
        <w:tab/>
      </w:r>
      <w:r>
        <w:t>45 948 992</w:t>
      </w:r>
    </w:p>
    <w:p w:rsidR="00AF3C7A" w:rsidRDefault="00AF3C7A" w:rsidP="00AF3C7A">
      <w:r>
        <w:t xml:space="preserve">DIČ: </w:t>
      </w:r>
      <w:r w:rsidR="003B5DCE">
        <w:tab/>
      </w:r>
      <w:r w:rsidR="003B5DCE">
        <w:tab/>
      </w:r>
      <w:r w:rsidR="003B5DCE">
        <w:tab/>
      </w:r>
      <w:r>
        <w:t>2023 174 417</w:t>
      </w:r>
    </w:p>
    <w:p w:rsidR="00AF3C7A" w:rsidRDefault="00AF3C7A" w:rsidP="00AF3C7A">
      <w:r>
        <w:t xml:space="preserve">IČ DPH: </w:t>
      </w:r>
      <w:r w:rsidR="003B5DCE">
        <w:tab/>
      </w:r>
      <w:r w:rsidR="003B5DCE">
        <w:tab/>
      </w:r>
      <w:r>
        <w:t>SK2023174417</w:t>
      </w:r>
    </w:p>
    <w:p w:rsidR="00AF3C7A" w:rsidRDefault="00AF3C7A" w:rsidP="00AF3C7A">
      <w:r>
        <w:t xml:space="preserve">Bankové spojenie: </w:t>
      </w:r>
      <w:r w:rsidR="003B5DCE">
        <w:tab/>
      </w:r>
      <w:r>
        <w:t xml:space="preserve">Tatrabanka a.s. </w:t>
      </w:r>
    </w:p>
    <w:p w:rsidR="00AF3C7A" w:rsidRDefault="00AF3C7A" w:rsidP="00AF3C7A">
      <w:r>
        <w:t xml:space="preserve">Číslo účtu: </w:t>
      </w:r>
      <w:r w:rsidR="003B5DCE">
        <w:tab/>
      </w:r>
      <w:r w:rsidR="003B5DCE">
        <w:tab/>
      </w:r>
      <w:r>
        <w:t xml:space="preserve">SK73 1100 0000 0029 </w:t>
      </w:r>
      <w:r w:rsidR="00E02ECC">
        <w:t xml:space="preserve">2090 </w:t>
      </w:r>
      <w:r>
        <w:t>6840</w:t>
      </w:r>
    </w:p>
    <w:p w:rsidR="003B5DCE" w:rsidRDefault="00AF3C7A" w:rsidP="00AF3C7A">
      <w:r>
        <w:t xml:space="preserve">Osoba oprávnená na rokovanie vo veciach zmluvných strán: </w:t>
      </w:r>
    </w:p>
    <w:p w:rsidR="00AF3C7A" w:rsidRDefault="003B5DCE" w:rsidP="00AF3C7A">
      <w:r>
        <w:tab/>
      </w:r>
      <w:r>
        <w:tab/>
      </w:r>
      <w:r>
        <w:tab/>
      </w:r>
      <w:r w:rsidR="00AF3C7A">
        <w:t xml:space="preserve">Ing. Ivan Lovíšek, konateľ </w:t>
      </w:r>
    </w:p>
    <w:p w:rsidR="00AF3C7A" w:rsidRDefault="002817DE" w:rsidP="002E2178">
      <w:pPr>
        <w:jc w:val="center"/>
      </w:pPr>
      <w:r>
        <w:t>(ďalej len „Nájomca</w:t>
      </w:r>
      <w:r w:rsidR="00AF3C7A">
        <w:t>“)</w:t>
      </w:r>
    </w:p>
    <w:p w:rsidR="00AF3C7A" w:rsidRDefault="00AF3C7A" w:rsidP="00AF3C7A"/>
    <w:p w:rsidR="00AF3C7A" w:rsidRDefault="00AF3C7A" w:rsidP="00AF3C7A"/>
    <w:p w:rsidR="00AF3C7A" w:rsidRPr="002E2178" w:rsidRDefault="00AF3C7A" w:rsidP="00115FEB">
      <w:pPr>
        <w:jc w:val="center"/>
        <w:rPr>
          <w:b/>
        </w:rPr>
      </w:pPr>
      <w:r w:rsidRPr="002E2178">
        <w:rPr>
          <w:b/>
        </w:rPr>
        <w:t>Preambula</w:t>
      </w:r>
    </w:p>
    <w:p w:rsidR="00AF3C7A" w:rsidRDefault="00AF3C7A" w:rsidP="00AF3C7A"/>
    <w:p w:rsidR="00AF3C7A" w:rsidRDefault="00512981" w:rsidP="00AF3C7A">
      <w:r>
        <w:t>Táto</w:t>
      </w:r>
      <w:r w:rsidR="00862812">
        <w:t xml:space="preserve"> Zmluva o nájme školiacej miestnosti</w:t>
      </w:r>
      <w:r w:rsidR="00AF3C7A" w:rsidRPr="00115FEB">
        <w:t xml:space="preserve"> </w:t>
      </w:r>
      <w:r w:rsidR="00D44BF0">
        <w:t xml:space="preserve">(ďalej "Zmluva") </w:t>
      </w:r>
      <w:r w:rsidR="00AF3C7A" w:rsidRPr="00115FEB">
        <w:t xml:space="preserve">sa uzatvára ako výsledok </w:t>
      </w:r>
      <w:r w:rsidR="00E26100" w:rsidRPr="00E26100">
        <w:t>postupu podľa §9</w:t>
      </w:r>
      <w:r w:rsidR="00AF3C7A" w:rsidRPr="00E26100">
        <w:t xml:space="preserve"> </w:t>
      </w:r>
      <w:r w:rsidR="00E26100" w:rsidRPr="00E26100">
        <w:t xml:space="preserve">ods. 9) </w:t>
      </w:r>
      <w:r w:rsidR="00AF3C7A" w:rsidRPr="00E26100">
        <w:t xml:space="preserve">zákona č. 25/2006 Z. z. o verejnom obstarávaní a o zmene a doplnení niektorých zákonov (ďalej len „zákon o </w:t>
      </w:r>
      <w:r w:rsidR="002817DE">
        <w:t>verejnom obstarávaní“). Nájomca</w:t>
      </w:r>
      <w:r w:rsidR="00AF3C7A" w:rsidRPr="00E26100">
        <w:t xml:space="preserve"> na </w:t>
      </w:r>
      <w:r w:rsidR="00D44BF0">
        <w:t>obstaranie predmetu tejto zmluvy</w:t>
      </w:r>
      <w:r w:rsidR="00AF3C7A" w:rsidRPr="00E26100">
        <w:t xml:space="preserve"> použil postup verejného obstarávania</w:t>
      </w:r>
      <w:r w:rsidR="00E26100" w:rsidRPr="00E26100">
        <w:t xml:space="preserve"> – postup podľa §9 </w:t>
      </w:r>
      <w:r w:rsidR="00E26100">
        <w:t>ods. 9) z</w:t>
      </w:r>
      <w:r w:rsidR="00E26100" w:rsidRPr="00E26100">
        <w:t>ákona o verejnom obstarávaní</w:t>
      </w:r>
      <w:r w:rsidR="00AF3C7A" w:rsidRPr="00E26100">
        <w:t>. Súčasťou verejného obstarávania nebola elektronická aukcia.</w:t>
      </w:r>
      <w:r w:rsidR="00AF3C7A">
        <w:t xml:space="preserve"> </w:t>
      </w:r>
      <w:r w:rsidR="00E02ECC">
        <w:t xml:space="preserve">Číslo VO </w:t>
      </w:r>
      <w:r w:rsidR="00F43009">
        <w:t>ku ktorému sa viaže zmluva je: 7</w:t>
      </w:r>
      <w:r w:rsidR="00E02ECC">
        <w:t>/VO/GEO/2014</w:t>
      </w:r>
    </w:p>
    <w:p w:rsidR="00AF3C7A" w:rsidRDefault="00AF3C7A" w:rsidP="00AF3C7A"/>
    <w:p w:rsidR="00AE2952" w:rsidRDefault="00AE2952" w:rsidP="00AF3C7A"/>
    <w:p w:rsidR="00AE2952" w:rsidRDefault="00AE2952" w:rsidP="00AF3C7A"/>
    <w:p w:rsidR="00AF3C7A" w:rsidRPr="002E2178" w:rsidRDefault="00AF3C7A" w:rsidP="002E2178">
      <w:pPr>
        <w:jc w:val="center"/>
        <w:rPr>
          <w:b/>
        </w:rPr>
      </w:pPr>
      <w:r w:rsidRPr="002E2178">
        <w:rPr>
          <w:b/>
        </w:rPr>
        <w:t>Čl I.</w:t>
      </w:r>
    </w:p>
    <w:p w:rsidR="00AF3C7A" w:rsidRDefault="00AF3C7A" w:rsidP="002E2178">
      <w:pPr>
        <w:jc w:val="center"/>
        <w:rPr>
          <w:b/>
        </w:rPr>
      </w:pPr>
      <w:r w:rsidRPr="002E2178">
        <w:rPr>
          <w:b/>
        </w:rPr>
        <w:t>Predmet zmluvy</w:t>
      </w:r>
    </w:p>
    <w:p w:rsidR="002E2178" w:rsidRPr="002E2178" w:rsidRDefault="002E2178" w:rsidP="002E2178">
      <w:pPr>
        <w:jc w:val="center"/>
        <w:rPr>
          <w:b/>
        </w:rPr>
      </w:pPr>
    </w:p>
    <w:p w:rsidR="00AF3C7A" w:rsidRDefault="00AF3C7A" w:rsidP="00862812">
      <w:pPr>
        <w:jc w:val="both"/>
      </w:pPr>
      <w:r>
        <w:t>1.</w:t>
      </w:r>
      <w:r>
        <w:tab/>
        <w:t>Predmet Zmluvy bude spolufinancovaný z pros</w:t>
      </w:r>
      <w:r w:rsidR="002817DE">
        <w:t>triedkov poskytnutých Nájomcovi</w:t>
      </w:r>
      <w:r>
        <w:t xml:space="preserve"> z nenávratného finančného príspevku Ministerstva Školstva, vedy výskumu a športu Slovenskej republiky, zastúpeným Agentúrou Ministerstva školstva, vedy, výskumu a športu Slovenskej republiky pre štrukturálne fondy EÚ (ďalej len </w:t>
      </w:r>
      <w:r w:rsidR="00D44BF0">
        <w:t>"</w:t>
      </w:r>
      <w:r>
        <w:t>Poskytovateľ NFP“) na základe Zmluvy o poskytnutí nenávratného finančného príspevku (ďalej „Zmluva o NFP“) pre projekt GEOTECH, Operačný program Vzdelávanie, Prioritná os 2 Ďalšie vzdelávanie ako nástroj rozvoja ľudských zdrojov, Opatrenie 2.1  Podpora Ďalšieho vzdelávania, kód výzvy OPV/2013/2.1/04-SORO (ďalej len „Projekt“).</w:t>
      </w:r>
    </w:p>
    <w:p w:rsidR="00AF3C7A" w:rsidRDefault="00AF3C7A" w:rsidP="00AF3C7A"/>
    <w:p w:rsidR="00862812" w:rsidRDefault="00AF3C7A" w:rsidP="00AF3C7A">
      <w:r>
        <w:lastRenderedPageBreak/>
        <w:t>2.</w:t>
      </w:r>
      <w:r>
        <w:tab/>
      </w:r>
      <w:r w:rsidR="00862812">
        <w:t>Prenajímateľ je výlučným vlastníkom (resp. doplniť iný vzťah umožňujúci podpis Zmluvy o nájme školiacej miestnosti) nehnuteľnosti:</w:t>
      </w:r>
    </w:p>
    <w:p w:rsidR="00862812" w:rsidRDefault="00862812" w:rsidP="00AF3C7A">
      <w:r>
        <w:t xml:space="preserve">Kongresová sála: </w:t>
      </w:r>
    </w:p>
    <w:p w:rsidR="00862812" w:rsidRDefault="00862812" w:rsidP="00AF3C7A">
      <w:r>
        <w:t>Budova:</w:t>
      </w:r>
    </w:p>
    <w:p w:rsidR="00862812" w:rsidRDefault="00862812" w:rsidP="00AF3C7A">
      <w:r>
        <w:t>Zápis v liste vlastníctva:</w:t>
      </w:r>
    </w:p>
    <w:p w:rsidR="00862812" w:rsidRDefault="00862812" w:rsidP="00AF3C7A"/>
    <w:p w:rsidR="00A51383" w:rsidRDefault="00393DC7" w:rsidP="00AF3C7A">
      <w:r>
        <w:t>3.</w:t>
      </w:r>
      <w:r>
        <w:tab/>
        <w:t>Predmetom nájmu je prenájom školiacej miestnosti (kongresovej sály) za účelom školení v rámci projektu GEOTECH</w:t>
      </w:r>
      <w:r w:rsidR="00A51383">
        <w:t>.</w:t>
      </w:r>
    </w:p>
    <w:p w:rsidR="00393DC7" w:rsidRDefault="00393DC7" w:rsidP="00AF3C7A"/>
    <w:p w:rsidR="00393DC7" w:rsidRDefault="00A51383" w:rsidP="00AF3C7A">
      <w:r>
        <w:t>4.</w:t>
      </w:r>
      <w:r>
        <w:tab/>
        <w:t>Nájomca sa zaväzuje zaplatiť prenajímateľovi za prenajaté priestory dohodnuté nájomné.</w:t>
      </w:r>
    </w:p>
    <w:p w:rsidR="00A51383" w:rsidRDefault="00A51383" w:rsidP="00AF3C7A"/>
    <w:p w:rsidR="00A51383" w:rsidRDefault="00A51383" w:rsidP="00AF3C7A">
      <w:r>
        <w:t>5.</w:t>
      </w:r>
      <w:r>
        <w:tab/>
        <w:t>Nájomca je oprávnený prenajaté priestory využívať len v súlade s dohodnutým účelom.</w:t>
      </w:r>
    </w:p>
    <w:p w:rsidR="00A51383" w:rsidRDefault="00A51383" w:rsidP="00AF3C7A"/>
    <w:p w:rsidR="002E2178" w:rsidRDefault="002E2178" w:rsidP="00AF3C7A"/>
    <w:p w:rsidR="00AF3C7A" w:rsidRPr="002E2178" w:rsidRDefault="00AF3C7A" w:rsidP="002E2178">
      <w:pPr>
        <w:jc w:val="center"/>
        <w:rPr>
          <w:b/>
        </w:rPr>
      </w:pPr>
      <w:r w:rsidRPr="002E2178">
        <w:rPr>
          <w:b/>
        </w:rPr>
        <w:t>Čl II.</w:t>
      </w:r>
    </w:p>
    <w:p w:rsidR="00AF3C7A" w:rsidRPr="002E2178" w:rsidRDefault="00AF3C7A" w:rsidP="002E2178">
      <w:pPr>
        <w:jc w:val="center"/>
        <w:rPr>
          <w:b/>
        </w:rPr>
      </w:pPr>
      <w:r w:rsidRPr="002E2178">
        <w:rPr>
          <w:b/>
        </w:rPr>
        <w:t>Do</w:t>
      </w:r>
      <w:r w:rsidR="00A51383">
        <w:rPr>
          <w:b/>
        </w:rPr>
        <w:t>ba nájmu a skončenie nájmu</w:t>
      </w:r>
    </w:p>
    <w:p w:rsidR="00AF3C7A" w:rsidRDefault="00AF3C7A" w:rsidP="00AF3C7A"/>
    <w:p w:rsidR="00A51383" w:rsidRDefault="00DE104A" w:rsidP="00A51383">
      <w:r>
        <w:t>1.</w:t>
      </w:r>
      <w:r>
        <w:tab/>
      </w:r>
      <w:r w:rsidR="00A51383">
        <w:t>Zmluva sa uzaviera v trvaní dvoch dní v termínoch (miesto ktoré nie je predmetom zmluvy vymazať):</w:t>
      </w:r>
    </w:p>
    <w:p w:rsidR="00FD5438" w:rsidRPr="00E11D1B" w:rsidRDefault="00F43009" w:rsidP="00A51383">
      <w:r>
        <w:t xml:space="preserve">september - október </w:t>
      </w:r>
      <w:r w:rsidR="00E11D1B" w:rsidRPr="00E11D1B">
        <w:t>2014</w:t>
      </w:r>
      <w:r w:rsidR="00FD5438" w:rsidRPr="00E11D1B">
        <w:t xml:space="preserve"> - Nitra</w:t>
      </w:r>
    </w:p>
    <w:p w:rsidR="00A51383" w:rsidRDefault="00A51383" w:rsidP="00A51383"/>
    <w:p w:rsidR="00A51383" w:rsidRDefault="00A51383" w:rsidP="00A51383">
      <w:r>
        <w:t>špecifikácia presného termínu najneskôr do 31.1.2015</w:t>
      </w:r>
    </w:p>
    <w:p w:rsidR="00FD5438" w:rsidRPr="00E11D1B" w:rsidRDefault="00E11D1B" w:rsidP="00A51383">
      <w:r w:rsidRPr="00E11D1B">
        <w:t>2015</w:t>
      </w:r>
      <w:r w:rsidR="00FD5438" w:rsidRPr="00E11D1B">
        <w:t xml:space="preserve"> - Nitra</w:t>
      </w:r>
    </w:p>
    <w:p w:rsidR="004566BB" w:rsidRDefault="004566BB" w:rsidP="00AF3C7A"/>
    <w:p w:rsidR="00AF3C7A" w:rsidRPr="002E2178" w:rsidRDefault="00AF3C7A" w:rsidP="002E2178">
      <w:pPr>
        <w:jc w:val="center"/>
        <w:rPr>
          <w:b/>
        </w:rPr>
      </w:pPr>
      <w:r w:rsidRPr="002E2178">
        <w:rPr>
          <w:b/>
        </w:rPr>
        <w:t>Čl III.</w:t>
      </w:r>
    </w:p>
    <w:p w:rsidR="00AF3C7A" w:rsidRPr="002E2178" w:rsidRDefault="00AF3C7A" w:rsidP="002E2178">
      <w:pPr>
        <w:jc w:val="center"/>
        <w:rPr>
          <w:b/>
        </w:rPr>
      </w:pPr>
      <w:r w:rsidRPr="002E2178">
        <w:rPr>
          <w:b/>
        </w:rPr>
        <w:t>Cena, platobné podmienky</w:t>
      </w:r>
    </w:p>
    <w:p w:rsidR="00AF3C7A" w:rsidRDefault="00AF3C7A" w:rsidP="00AF3C7A"/>
    <w:p w:rsidR="00164163" w:rsidRDefault="00DE104A" w:rsidP="00AF3C7A">
      <w:r>
        <w:t>1.</w:t>
      </w:r>
      <w:r>
        <w:tab/>
      </w:r>
      <w:r w:rsidR="00164163">
        <w:t>Zmluvné strany sa dohodli na nájme v celkovej sume ............................. EUR bez DPH. ........................... EUR s DPH.</w:t>
      </w:r>
    </w:p>
    <w:p w:rsidR="00164163" w:rsidRDefault="00164163" w:rsidP="00AF3C7A"/>
    <w:p w:rsidR="00AF3C7A" w:rsidRDefault="00164163" w:rsidP="00AF3C7A">
      <w:r>
        <w:t xml:space="preserve"> (ďalej len „cena za nájom</w:t>
      </w:r>
      <w:r w:rsidR="00AF3C7A">
        <w:t>“).</w:t>
      </w:r>
    </w:p>
    <w:p w:rsidR="00164163" w:rsidRDefault="00164163" w:rsidP="00AF3C7A"/>
    <w:p w:rsidR="00AF3C7A" w:rsidRDefault="00164163" w:rsidP="00AF3C7A">
      <w:r>
        <w:t>2</w:t>
      </w:r>
      <w:r w:rsidR="00AF3C7A">
        <w:t>.</w:t>
      </w:r>
      <w:r w:rsidR="00AF3C7A">
        <w:tab/>
      </w:r>
      <w:r>
        <w:t>Nájomca</w:t>
      </w:r>
      <w:r w:rsidR="00AF3C7A">
        <w:t xml:space="preserve"> </w:t>
      </w:r>
      <w:r>
        <w:t>sa zaväzuje dohodnutú cenu za nájom</w:t>
      </w:r>
      <w:r w:rsidR="00AF3C7A">
        <w:t xml:space="preserve"> za predmet Zmluvy uvedený v Čl.I. bode 2 uhradiť v súlade s touto Zmluvou po riadnom uskutočnení činností na základe následne riadne vystavenej a doruče</w:t>
      </w:r>
      <w:r>
        <w:t>nej faktúry podľa Čl III. bodu 3</w:t>
      </w:r>
      <w:r w:rsidR="00AF3C7A">
        <w:t xml:space="preserve"> nižšie.</w:t>
      </w:r>
    </w:p>
    <w:p w:rsidR="00AF3C7A" w:rsidRDefault="00AF3C7A" w:rsidP="00AF3C7A"/>
    <w:p w:rsidR="00AF3C7A" w:rsidRDefault="00164163" w:rsidP="00AF3C7A">
      <w:r>
        <w:t>3</w:t>
      </w:r>
      <w:r w:rsidR="00AF3C7A">
        <w:t>.</w:t>
      </w:r>
      <w:r w:rsidR="00AF3C7A">
        <w:tab/>
        <w:t xml:space="preserve">Riadne vystavená a doručená faktúra bude uhradená najneskôr do 30 dní od jej doručenia </w:t>
      </w:r>
      <w:r>
        <w:t>Nájomcovi</w:t>
      </w:r>
      <w:r w:rsidR="00AF3C7A">
        <w:t xml:space="preserve"> bezhotovostným prevodom na účet </w:t>
      </w:r>
      <w:r>
        <w:t>Prenajímateľa</w:t>
      </w:r>
      <w:r w:rsidR="00AF3C7A">
        <w:t>.</w:t>
      </w:r>
    </w:p>
    <w:p w:rsidR="00AF3C7A" w:rsidRDefault="00AF3C7A" w:rsidP="00AF3C7A"/>
    <w:p w:rsidR="000D27B7" w:rsidRDefault="000D27B7" w:rsidP="00AF3C7A">
      <w:r>
        <w:t xml:space="preserve">4. </w:t>
      </w:r>
      <w:r>
        <w:tab/>
        <w:t xml:space="preserve">Nájomca </w:t>
      </w:r>
      <w:r w:rsidR="006A7B4D">
        <w:t>nie je povinný platiť nájomné, pokiaľ pre vady priestoru, ktoré nespôsobil nemohol prenajatú vec užívať riadnym spôsobom, ak môže prenajatý priestor využívať obmedzene, má nárok na primeranú zľavu. Toto právo zanikne, ak sa neupatní do šiestich mesiacov odo dňa. kedy došlo ku skutočnostiam, ktoré toto právo zakladajú.</w:t>
      </w:r>
    </w:p>
    <w:p w:rsidR="000D27B7" w:rsidRDefault="000D27B7" w:rsidP="00AF3C7A"/>
    <w:p w:rsidR="00AF3C7A" w:rsidRDefault="000D27B7" w:rsidP="00AF3C7A">
      <w:r>
        <w:t>5</w:t>
      </w:r>
      <w:r w:rsidR="00AF3C7A">
        <w:t>.</w:t>
      </w:r>
      <w:r w:rsidR="00AF3C7A">
        <w:tab/>
        <w:t>Platba bude vykonaná na základe faktúry, ktorá musí obsahovať (pri dodržaní prípadných ďalších zákonných náležitostí):</w:t>
      </w:r>
    </w:p>
    <w:p w:rsidR="00AF3C7A" w:rsidRDefault="002817DE" w:rsidP="002E2178">
      <w:pPr>
        <w:ind w:left="1134"/>
      </w:pPr>
      <w:r>
        <w:t>- obchodné meno Prenajímateľa</w:t>
      </w:r>
      <w:r w:rsidR="00AF3C7A">
        <w:t>, adresu jeho sídla, miesta podnikania, prípadne prevádzkarne, jeho identifikačné číslo pre daň z pridanej hodnoty,</w:t>
      </w:r>
    </w:p>
    <w:p w:rsidR="00AF3C7A" w:rsidRDefault="00AF3C7A" w:rsidP="002E2178">
      <w:pPr>
        <w:ind w:left="1134"/>
      </w:pPr>
      <w:r>
        <w:t>- ba</w:t>
      </w:r>
      <w:r w:rsidR="002817DE">
        <w:t>nkové spojenie Prenajímateľa</w:t>
      </w:r>
      <w:r>
        <w:t xml:space="preserve"> (ná</w:t>
      </w:r>
      <w:r w:rsidR="002817DE">
        <w:t>zov a adresa banky Prenajímateľa</w:t>
      </w:r>
      <w:r>
        <w:t>,</w:t>
      </w:r>
    </w:p>
    <w:p w:rsidR="00AF3C7A" w:rsidRDefault="00AF3C7A" w:rsidP="002E2178">
      <w:pPr>
        <w:ind w:left="1134"/>
      </w:pPr>
      <w:r>
        <w:t>SWIFT kód),</w:t>
      </w:r>
    </w:p>
    <w:p w:rsidR="00AF3C7A" w:rsidRDefault="00DE104A" w:rsidP="002E2178">
      <w:pPr>
        <w:ind w:left="1134"/>
      </w:pPr>
      <w:r>
        <w:t xml:space="preserve">- </w:t>
      </w:r>
      <w:r w:rsidR="00AF3C7A">
        <w:t>číslo bankového účtu (v tvare IBAN),</w:t>
      </w:r>
    </w:p>
    <w:p w:rsidR="00AF3C7A" w:rsidRDefault="002817DE" w:rsidP="002E2178">
      <w:pPr>
        <w:ind w:left="1134"/>
      </w:pPr>
      <w:r>
        <w:t>- názov Nájomcu</w:t>
      </w:r>
      <w:r w:rsidR="00AF3C7A">
        <w:t xml:space="preserve">, adresu jeho sídla, miesta podnikania, </w:t>
      </w:r>
      <w:r>
        <w:t>prípadne prevádzkarne Nájomcu</w:t>
      </w:r>
      <w:r w:rsidR="00AF3C7A">
        <w:t xml:space="preserve"> a jeho identifikačné číslo pre daň z pridanej hodnoty, ak mu je pridelené,</w:t>
      </w:r>
    </w:p>
    <w:p w:rsidR="00AF3C7A" w:rsidRDefault="00AF3C7A" w:rsidP="002E2178">
      <w:pPr>
        <w:ind w:left="1134"/>
      </w:pPr>
      <w:r>
        <w:t>- poradové číslo faktúry,</w:t>
      </w:r>
    </w:p>
    <w:p w:rsidR="00AF3C7A" w:rsidRDefault="00AF3C7A" w:rsidP="002E2178">
      <w:pPr>
        <w:ind w:left="1134"/>
      </w:pPr>
      <w:r>
        <w:t>- dátum dodania predmetu plnenia, ak tento dátum možno určiť a ak sa odlišuje od dátumu vyhotovenia faktúry,</w:t>
      </w:r>
    </w:p>
    <w:p w:rsidR="00AF3C7A" w:rsidRDefault="00AF3C7A" w:rsidP="002E2178">
      <w:pPr>
        <w:ind w:left="1134"/>
      </w:pPr>
      <w:r>
        <w:t>- dátum vyhotovenia faktúry,</w:t>
      </w:r>
    </w:p>
    <w:p w:rsidR="00AF3C7A" w:rsidRDefault="00AF3C7A" w:rsidP="002E2178">
      <w:pPr>
        <w:ind w:left="1134"/>
      </w:pPr>
      <w:r>
        <w:t>-</w:t>
      </w:r>
      <w:r w:rsidR="002817DE">
        <w:t xml:space="preserve"> množstvo a druh dodanej služby - prenájom</w:t>
      </w:r>
      <w:r>
        <w:t>,</w:t>
      </w:r>
    </w:p>
    <w:p w:rsidR="00AF3C7A" w:rsidRDefault="00AF3C7A" w:rsidP="002E2178">
      <w:pPr>
        <w:ind w:left="1134"/>
      </w:pPr>
      <w:r>
        <w:t>- základ dane, jednotkovú cenu bez dane a zľavy a rabaty, ak nie sú obsiahnuté v jednotkovej cene,</w:t>
      </w:r>
    </w:p>
    <w:p w:rsidR="00AF3C7A" w:rsidRDefault="00AF3C7A" w:rsidP="002E2178">
      <w:pPr>
        <w:ind w:left="1134"/>
      </w:pPr>
      <w:r>
        <w:lastRenderedPageBreak/>
        <w:t>- sadzbu dane, údaj o oslobodení od dane alebo v prípadoch, ak predávajúci neuplatňuje na faktúre DPH z iných dôvodov, informáciu o osobe povinnej zaplatiť DPH, s uvedením príslušného ustanovenia právnych predpisov, ktoré to odôvodňujú,</w:t>
      </w:r>
    </w:p>
    <w:p w:rsidR="00AF3C7A" w:rsidRDefault="00AF3C7A" w:rsidP="002E2178">
      <w:pPr>
        <w:ind w:left="1134"/>
      </w:pPr>
      <w:r>
        <w:t>- výšku dane spolu v mene EUR,</w:t>
      </w:r>
    </w:p>
    <w:p w:rsidR="00AF3C7A" w:rsidRDefault="00AF3C7A" w:rsidP="002E2178">
      <w:pPr>
        <w:ind w:left="1134"/>
      </w:pPr>
      <w:r>
        <w:t>- celkovú sumu požadovanú na platbu v mene EUR zaokrúhlenú na dve desatinné miesta,</w:t>
      </w:r>
    </w:p>
    <w:p w:rsidR="00AF3C7A" w:rsidRDefault="00AF3C7A" w:rsidP="002E2178">
      <w:pPr>
        <w:ind w:left="1134"/>
      </w:pPr>
      <w:r>
        <w:t>- číslo a názov zmluvy,</w:t>
      </w:r>
    </w:p>
    <w:p w:rsidR="00AF3C7A" w:rsidRDefault="00AF3C7A" w:rsidP="002E2178">
      <w:pPr>
        <w:ind w:left="1134"/>
      </w:pPr>
      <w:r>
        <w:t>- názov Projektu ŠF (GEOTECH), s ITMS číslom 26120130073,</w:t>
      </w:r>
    </w:p>
    <w:p w:rsidR="00294324" w:rsidRDefault="00AF3C7A" w:rsidP="004566BB">
      <w:pPr>
        <w:ind w:left="1134"/>
      </w:pPr>
      <w:r>
        <w:t>- kó</w:t>
      </w:r>
      <w:r w:rsidR="004566BB">
        <w:t>dy klasifikácie produkcie (CPV).</w:t>
      </w:r>
    </w:p>
    <w:p w:rsidR="00AF3C7A" w:rsidRDefault="00AF3C7A" w:rsidP="00AF3C7A"/>
    <w:p w:rsidR="00AF3C7A" w:rsidRPr="002E2178" w:rsidRDefault="00AF3C7A" w:rsidP="002E2178">
      <w:pPr>
        <w:jc w:val="center"/>
        <w:rPr>
          <w:b/>
        </w:rPr>
      </w:pPr>
      <w:r w:rsidRPr="002E2178">
        <w:rPr>
          <w:b/>
        </w:rPr>
        <w:t>Čl IV.</w:t>
      </w:r>
    </w:p>
    <w:p w:rsidR="00AF3C7A" w:rsidRPr="002E2178" w:rsidRDefault="00AF3C7A" w:rsidP="002E2178">
      <w:pPr>
        <w:jc w:val="center"/>
        <w:rPr>
          <w:b/>
        </w:rPr>
      </w:pPr>
      <w:r w:rsidRPr="002E2178">
        <w:rPr>
          <w:b/>
        </w:rPr>
        <w:t>Práva a povinnosti zmluvných strán</w:t>
      </w:r>
    </w:p>
    <w:p w:rsidR="00AF3C7A" w:rsidRDefault="00AF3C7A" w:rsidP="00AF3C7A"/>
    <w:p w:rsidR="00164163" w:rsidRDefault="00AF3C7A" w:rsidP="00AF3C7A">
      <w:r>
        <w:t>1.</w:t>
      </w:r>
      <w:r>
        <w:tab/>
      </w:r>
      <w:r w:rsidR="00164163">
        <w:t>Prenajímateľ poskytne súčinnosť pri organizovaní školení a to počas celej doby konania podujatia.</w:t>
      </w:r>
    </w:p>
    <w:p w:rsidR="00164163" w:rsidRDefault="00164163" w:rsidP="00AF3C7A"/>
    <w:p w:rsidR="00164163" w:rsidRDefault="00164163" w:rsidP="00AF3C7A">
      <w:r>
        <w:t>2.</w:t>
      </w:r>
      <w:r>
        <w:tab/>
        <w:t>Prenajímateľ zabezpečí na každé podujatie prípravu školiacej miestnosti spolu so zariadením v zmysle požiadaviek Nájomcu.</w:t>
      </w:r>
    </w:p>
    <w:p w:rsidR="00164163" w:rsidRDefault="00164163" w:rsidP="00AF3C7A"/>
    <w:p w:rsidR="00164163" w:rsidRDefault="00164163" w:rsidP="00AF3C7A">
      <w:r>
        <w:t xml:space="preserve">3. </w:t>
      </w:r>
      <w:r>
        <w:tab/>
        <w:t>Nájomca je poviný užívať predmet nájmu len na účel a v rozsahu dohodnutom v tejto zmluve, aby nedošlo ku škodám na predmete nájmu ani na priestoroch s ním súvisiacich.</w:t>
      </w:r>
    </w:p>
    <w:p w:rsidR="00164163" w:rsidRDefault="00164163" w:rsidP="00AF3C7A"/>
    <w:p w:rsidR="00164163" w:rsidRDefault="00164163" w:rsidP="00AF3C7A">
      <w:r>
        <w:t xml:space="preserve">4. </w:t>
      </w:r>
      <w:r>
        <w:tab/>
        <w:t>Za prípadné uhradenie poplat</w:t>
      </w:r>
      <w:r w:rsidR="000D27B7">
        <w:t>kov autorským zväzom zodpovedá N</w:t>
      </w:r>
      <w:r>
        <w:t xml:space="preserve">ájomca. </w:t>
      </w:r>
    </w:p>
    <w:p w:rsidR="000D27B7" w:rsidRDefault="000D27B7" w:rsidP="00AF3C7A"/>
    <w:p w:rsidR="000D27B7" w:rsidRDefault="000D27B7" w:rsidP="00AF3C7A">
      <w:r>
        <w:t xml:space="preserve">5. </w:t>
      </w:r>
      <w:r>
        <w:tab/>
        <w:t>Prenajímateľ sa zaväzuje prenechať prenajatú vec nájomcovi v stave spôsobilom na obvyklé užívanie a na svoje náklady ju v tomto stave udržiavať.</w:t>
      </w:r>
    </w:p>
    <w:p w:rsidR="000D27B7" w:rsidRDefault="000D27B7" w:rsidP="00AF3C7A"/>
    <w:p w:rsidR="000D27B7" w:rsidRDefault="000D27B7" w:rsidP="00AF3C7A">
      <w:r>
        <w:t xml:space="preserve">6. </w:t>
      </w:r>
      <w:r>
        <w:tab/>
        <w:t>Nájomca nie je oprávnený dať prenajatý priestor ďalej do prenájmu. V prípade, že tak urobí Prenajímateľ je orpávnený odstúpiť od zmluvy.</w:t>
      </w:r>
    </w:p>
    <w:p w:rsidR="000D27B7" w:rsidRDefault="000D27B7" w:rsidP="00AF3C7A"/>
    <w:p w:rsidR="000D27B7" w:rsidRDefault="000D27B7" w:rsidP="00AF3C7A">
      <w:r>
        <w:t xml:space="preserve">7. </w:t>
      </w:r>
      <w:r>
        <w:tab/>
        <w:t>Prenajímateľ neoprávňuje Nájomcu na zmeny na predmete nájmu, ak ich nájomca vykoná, je povinný na vlastné náklady uviesť predmet nájmu do pôvodného stavu. Ak v dôsledku vykonávaných zmien hrozí Prenajímateľovi značná škoda, je prenajímateľ oprávnený odstúpiť od zmluvy.</w:t>
      </w:r>
    </w:p>
    <w:p w:rsidR="00220F2D" w:rsidRDefault="00220F2D" w:rsidP="00AF3C7A"/>
    <w:p w:rsidR="00220F2D" w:rsidRDefault="00220F2D" w:rsidP="00220F2D">
      <w:r>
        <w:t>8.</w:t>
      </w:r>
      <w:r>
        <w:tab/>
        <w:t>Pprenajímateľ je povinný zachovávať mlčanlivosť o všetkých záležitostiach Nájomcu o ktorých sa  dozvie.</w:t>
      </w:r>
    </w:p>
    <w:p w:rsidR="00220F2D" w:rsidRDefault="00220F2D" w:rsidP="00220F2D"/>
    <w:p w:rsidR="00220F2D" w:rsidRDefault="00220F2D" w:rsidP="00220F2D">
      <w:r>
        <w:t>9.</w:t>
      </w:r>
      <w:r>
        <w:tab/>
        <w:t>Prenajímateľ je povinný postupovať pri zriaďovaní záležitosti s odbornou starostlivosťou a pozornosťou.</w:t>
      </w:r>
    </w:p>
    <w:p w:rsidR="00220F2D" w:rsidRDefault="00220F2D" w:rsidP="00AF3C7A"/>
    <w:p w:rsidR="000D27B7" w:rsidRDefault="000D27B7" w:rsidP="00AF3C7A"/>
    <w:p w:rsidR="00AF3C7A" w:rsidRDefault="00AF3C7A" w:rsidP="00AF3C7A"/>
    <w:p w:rsidR="00AF3C7A" w:rsidRDefault="001B439E" w:rsidP="002E2178">
      <w:pPr>
        <w:jc w:val="center"/>
        <w:rPr>
          <w:b/>
        </w:rPr>
      </w:pPr>
      <w:r>
        <w:rPr>
          <w:b/>
        </w:rPr>
        <w:t>Čl V</w:t>
      </w:r>
      <w:r w:rsidR="00AF3C7A" w:rsidRPr="002E2178">
        <w:rPr>
          <w:b/>
        </w:rPr>
        <w:t>.</w:t>
      </w:r>
    </w:p>
    <w:p w:rsidR="00220F2D" w:rsidRDefault="00220F2D" w:rsidP="002E2178">
      <w:pPr>
        <w:jc w:val="center"/>
        <w:rPr>
          <w:b/>
        </w:rPr>
      </w:pPr>
      <w:r>
        <w:rPr>
          <w:b/>
        </w:rPr>
        <w:t>Spôsob plnenia zmluvy</w:t>
      </w:r>
    </w:p>
    <w:p w:rsidR="00220F2D" w:rsidRDefault="00220F2D" w:rsidP="00220F2D"/>
    <w:p w:rsidR="00220F2D" w:rsidRDefault="00220F2D" w:rsidP="00220F2D">
      <w:r>
        <w:t>1.</w:t>
      </w:r>
      <w:r>
        <w:tab/>
      </w:r>
      <w:r w:rsidRPr="007C61F2">
        <w:t>Pri p</w:t>
      </w:r>
      <w:r>
        <w:t>lnení predmetu tejto zmluvy sa P</w:t>
      </w:r>
      <w:r w:rsidR="00405993">
        <w:t>renajímateľ</w:t>
      </w:r>
      <w:r w:rsidRPr="007C61F2">
        <w:t xml:space="preserve"> zaväzuje dodržiavať ustanovenia platných zákonov a súvisiacich predpisov, všeobecné záväzné predpisy a ustanovenia tejto zmluvy a budú sa riadiť pr</w:t>
      </w:r>
      <w:r w:rsidR="00405993">
        <w:t>edloženými podkladmi a pokynmi Nájomcu</w:t>
      </w:r>
      <w:r w:rsidRPr="007C61F2">
        <w:t>.</w:t>
      </w:r>
    </w:p>
    <w:p w:rsidR="00220F2D" w:rsidRDefault="00220F2D" w:rsidP="00220F2D"/>
    <w:p w:rsidR="00220F2D" w:rsidRDefault="00405993" w:rsidP="00220F2D">
      <w:r>
        <w:t xml:space="preserve">2. </w:t>
      </w:r>
      <w:r>
        <w:tab/>
        <w:t>Prenajímateľ vyhlas</w:t>
      </w:r>
      <w:r w:rsidR="00220F2D">
        <w:t>uje, že má k dispozícii potrebné odborné kapacity ku výkonu predmetu zmluvy.</w:t>
      </w:r>
    </w:p>
    <w:p w:rsidR="00220F2D" w:rsidRDefault="00220F2D" w:rsidP="00220F2D"/>
    <w:p w:rsidR="00220F2D" w:rsidRDefault="00220F2D" w:rsidP="00220F2D"/>
    <w:p w:rsidR="002134F0" w:rsidRDefault="002134F0" w:rsidP="002134F0">
      <w:pPr>
        <w:jc w:val="center"/>
        <w:rPr>
          <w:b/>
        </w:rPr>
      </w:pPr>
      <w:r>
        <w:rPr>
          <w:b/>
        </w:rPr>
        <w:t>Čl VI</w:t>
      </w:r>
      <w:r w:rsidRPr="002E2178">
        <w:rPr>
          <w:b/>
        </w:rPr>
        <w:t>.</w:t>
      </w:r>
    </w:p>
    <w:p w:rsidR="002134F0" w:rsidRDefault="002134F0" w:rsidP="002134F0">
      <w:pPr>
        <w:jc w:val="center"/>
        <w:rPr>
          <w:b/>
        </w:rPr>
      </w:pPr>
      <w:r>
        <w:rPr>
          <w:b/>
        </w:rPr>
        <w:t>Zodpovednosť za vady a záruka</w:t>
      </w:r>
    </w:p>
    <w:p w:rsidR="002134F0" w:rsidRDefault="002134F0" w:rsidP="00220F2D"/>
    <w:p w:rsidR="002134F0" w:rsidRDefault="002134F0" w:rsidP="002134F0">
      <w:r>
        <w:t>1.</w:t>
      </w:r>
      <w:r>
        <w:tab/>
        <w:t>Prenajímateľ nezodpovedá za chyby, ktoré boli spôsobené použitím podkladov prevzatých od Nájomcu a Prenajímateľ ani pri vynaložení všetkej odbornej starostlivosti nemohol zistiť ich nevhodnosť, prípadne upozornil Náiomcu a ten na ich použití trval.</w:t>
      </w:r>
    </w:p>
    <w:p w:rsidR="002134F0" w:rsidRDefault="002134F0" w:rsidP="002134F0"/>
    <w:p w:rsidR="002134F0" w:rsidRDefault="002134F0" w:rsidP="002134F0">
      <w:r>
        <w:lastRenderedPageBreak/>
        <w:t>2.</w:t>
      </w:r>
      <w:r>
        <w:tab/>
        <w:t>Prípadnú reklamáciu chýb plnenia predmetu tejto zmluvy je Nájomca povinný uplatniť bezodkladne po zistení chýb, v písomnej forme do rúk zástupcu Prenajímateľa. Prenajímateľ sa zaväzuje po uplatnení reklamácie Nájomcu reklamovanú chybu bezodkladne odstrániť.</w:t>
      </w:r>
    </w:p>
    <w:p w:rsidR="002134F0" w:rsidRDefault="002134F0" w:rsidP="00220F2D"/>
    <w:p w:rsidR="00220F2D" w:rsidRDefault="00220F2D" w:rsidP="00220F2D"/>
    <w:p w:rsidR="00066654" w:rsidRDefault="00066654" w:rsidP="00066654">
      <w:pPr>
        <w:jc w:val="center"/>
        <w:rPr>
          <w:b/>
        </w:rPr>
      </w:pPr>
      <w:r w:rsidRPr="002E2178">
        <w:rPr>
          <w:b/>
        </w:rPr>
        <w:t>Čl VII.</w:t>
      </w:r>
    </w:p>
    <w:p w:rsidR="00066654" w:rsidRDefault="00066654" w:rsidP="00066654">
      <w:pPr>
        <w:jc w:val="center"/>
        <w:rPr>
          <w:b/>
        </w:rPr>
      </w:pPr>
      <w:r>
        <w:rPr>
          <w:b/>
        </w:rPr>
        <w:t>Platnosť zmluvy</w:t>
      </w:r>
    </w:p>
    <w:p w:rsidR="00066654" w:rsidRDefault="00066654" w:rsidP="00066654"/>
    <w:p w:rsidR="00066654" w:rsidRDefault="00066654" w:rsidP="00066654"/>
    <w:p w:rsidR="00066654" w:rsidRDefault="00066654" w:rsidP="00066654">
      <w:r>
        <w:t xml:space="preserve">1. </w:t>
      </w:r>
      <w:r>
        <w:tab/>
        <w:t xml:space="preserve">Zmluva zaniká splnení záväzkov zmluvných strán podľa tejto zmluvy.     </w:t>
      </w:r>
    </w:p>
    <w:p w:rsidR="00066654" w:rsidRDefault="00066654" w:rsidP="00066654"/>
    <w:p w:rsidR="00066654" w:rsidRDefault="00562181" w:rsidP="00066654">
      <w:r>
        <w:t>2.</w:t>
      </w:r>
      <w:r>
        <w:tab/>
        <w:t>Prenajímateľ</w:t>
      </w:r>
      <w:r w:rsidR="00066654">
        <w:t xml:space="preserve"> môže zmluvu vypovedať s účinnosťou ku koncu kalendárneho mesiaca nasledujúceho po mesiaci, v ktorom bola </w:t>
      </w:r>
      <w:r>
        <w:t>výpoveď doručená Nájomcovi</w:t>
      </w:r>
      <w:r w:rsidR="00066654">
        <w:t>, ak z výpovede nevyplýva neskorší čas.</w:t>
      </w:r>
    </w:p>
    <w:p w:rsidR="00066654" w:rsidRDefault="00066654" w:rsidP="00066654"/>
    <w:p w:rsidR="00066654" w:rsidRDefault="00562181" w:rsidP="00066654">
      <w:r>
        <w:t>3.</w:t>
      </w:r>
      <w:r>
        <w:tab/>
        <w:t>Nájomca</w:t>
      </w:r>
      <w:r w:rsidR="00066654">
        <w:t xml:space="preserve"> môže zmluvu kedykoľvek čiastočne alebo v celom rozsahu vypovedať. Ak výpoveď neurčuje neskoršiu účinnosť, nadobúda účinnos</w:t>
      </w:r>
      <w:r>
        <w:t>ť dňom keď sa o nej Prenajímateľ</w:t>
      </w:r>
      <w:r w:rsidR="00066654">
        <w:t xml:space="preserve"> dozvedel.</w:t>
      </w:r>
    </w:p>
    <w:p w:rsidR="00066654" w:rsidRDefault="00066654" w:rsidP="00066654"/>
    <w:p w:rsidR="00066654" w:rsidRDefault="00066654" w:rsidP="00066654">
      <w:r>
        <w:t>4.</w:t>
      </w:r>
      <w:r>
        <w:tab/>
        <w:t>Ukončenie zmluvného vzťahu nezbavuje žiadneho účastníka zmluvy povinnosti vysporiadať záväzky, ktoré vznikli počas trvania zmluvy.</w:t>
      </w:r>
    </w:p>
    <w:p w:rsidR="00066654" w:rsidRPr="00CA0FAD" w:rsidRDefault="00066654" w:rsidP="00066654"/>
    <w:p w:rsidR="00066654" w:rsidRPr="00CA0FAD" w:rsidRDefault="00066654" w:rsidP="00066654">
      <w:r>
        <w:t>5.</w:t>
      </w:r>
      <w:r>
        <w:tab/>
      </w:r>
      <w:r w:rsidR="00562181">
        <w:t>Prenajímateľ</w:t>
      </w:r>
      <w:r w:rsidRPr="00CA0FAD">
        <w:t xml:space="preserve"> je povinný postupovať pri zariaďovaní záležitosti s odbornou s</w:t>
      </w:r>
      <w:r w:rsidR="00562181">
        <w:t>tarostlivosťou a k spokojnosti Nájomcu</w:t>
      </w:r>
      <w:r w:rsidRPr="00CA0FAD">
        <w:t>.</w:t>
      </w:r>
    </w:p>
    <w:p w:rsidR="00066654" w:rsidRPr="00CA0FAD" w:rsidRDefault="00066654" w:rsidP="00066654"/>
    <w:p w:rsidR="00066654" w:rsidRDefault="00066654" w:rsidP="00066654">
      <w:r>
        <w:t>6.</w:t>
      </w:r>
      <w:r>
        <w:tab/>
      </w:r>
      <w:r w:rsidRPr="00CA0FAD">
        <w:t>P</w:t>
      </w:r>
      <w:r w:rsidR="00562181">
        <w:t>renajímateľ je povinný oznámiť Nájomcovi</w:t>
      </w:r>
      <w:r w:rsidRPr="00CA0FAD">
        <w:t xml:space="preserve"> všetky okolnosti ktoré zistil pri zariaďovaní záležitosti a ktoré m</w:t>
      </w:r>
      <w:r w:rsidR="00562181">
        <w:t>ôžu mať vplyv na zmenu pokynov Nájomcu</w:t>
      </w:r>
      <w:r w:rsidRPr="00CA0FAD">
        <w:t>.</w:t>
      </w:r>
    </w:p>
    <w:p w:rsidR="00562181" w:rsidRPr="00CA0FAD" w:rsidRDefault="00562181" w:rsidP="00066654"/>
    <w:p w:rsidR="00066654" w:rsidRPr="00CA0FAD" w:rsidRDefault="00066654" w:rsidP="00066654">
      <w:r>
        <w:t>7.</w:t>
      </w:r>
      <w:r>
        <w:tab/>
      </w:r>
      <w:r w:rsidR="00562181">
        <w:t>Prenajímateľ</w:t>
      </w:r>
      <w:r>
        <w:t xml:space="preserve"> sa</w:t>
      </w:r>
      <w:r w:rsidR="00562181">
        <w:t xml:space="preserve"> nesmie od pokynov Nájomcu</w:t>
      </w:r>
      <w:r>
        <w:t xml:space="preserve"> odchýliť. Ak P</w:t>
      </w:r>
      <w:r w:rsidR="00562181">
        <w:t>renajímateľ</w:t>
      </w:r>
      <w:r w:rsidRPr="00CA0FAD">
        <w:t xml:space="preserve"> túto povinnosť poruší</w:t>
      </w:r>
      <w:r w:rsidR="00562181">
        <w:t>, zodpovedá za spôsobené škody Nájomcu</w:t>
      </w:r>
      <w:r w:rsidRPr="00CA0FAD">
        <w:t>.</w:t>
      </w:r>
    </w:p>
    <w:p w:rsidR="00066654" w:rsidRPr="00CA0FAD" w:rsidRDefault="00066654" w:rsidP="00066654"/>
    <w:p w:rsidR="00066654" w:rsidRPr="00CA0FAD" w:rsidRDefault="00066654" w:rsidP="00066654">
      <w:r>
        <w:t>8.</w:t>
      </w:r>
      <w:r>
        <w:tab/>
      </w:r>
      <w:r w:rsidR="00562181">
        <w:t>Prenajímateľ</w:t>
      </w:r>
      <w:r w:rsidRPr="00CA0FAD">
        <w:t xml:space="preserve"> zodpovedá za </w:t>
      </w:r>
      <w:r w:rsidR="00562181">
        <w:t>škody na veciach prevzatých od Nájomcu</w:t>
      </w:r>
      <w:r w:rsidRPr="00CA0FAD">
        <w:t>.</w:t>
      </w:r>
    </w:p>
    <w:p w:rsidR="00066654" w:rsidRPr="00CA0FAD" w:rsidRDefault="00066654" w:rsidP="00066654"/>
    <w:p w:rsidR="00066654" w:rsidRPr="00CA0FAD" w:rsidRDefault="00066654" w:rsidP="00066654">
      <w:r>
        <w:t>9.</w:t>
      </w:r>
      <w:r>
        <w:tab/>
      </w:r>
      <w:r w:rsidRPr="00CA0FAD">
        <w:t>Zmluvné strany sa dohodli, že budú zachovávať mlčanlivosť o údajoch a skutočnostiach, s ktorými sa oboznámia pri plnení tejto zmluvy a skutočnostiach týkajúcich sa predmetu zákazky s tým, že nebudú použité na akýkoľvek iný než zmluvný účel a nebudú poskytnuté tretej osobe.</w:t>
      </w:r>
    </w:p>
    <w:p w:rsidR="00066654" w:rsidRPr="00CA0FAD" w:rsidRDefault="00066654" w:rsidP="00066654"/>
    <w:p w:rsidR="00066654" w:rsidRPr="00CA0FAD" w:rsidRDefault="00066654" w:rsidP="00066654">
      <w:r>
        <w:t>10.</w:t>
      </w:r>
      <w:r>
        <w:tab/>
      </w:r>
      <w:r w:rsidRPr="00CA0FAD">
        <w:t>Od úč</w:t>
      </w:r>
      <w:r w:rsidR="00562181">
        <w:t>innosti výpovede je Prenajímateľ</w:t>
      </w:r>
      <w:r w:rsidRPr="00CA0FAD">
        <w:t xml:space="preserve"> povinný nepokračovať v činnosti, na ktorú sa výpoveď vzťahuje okrem činnosti, ktorých priebeh nem</w:t>
      </w:r>
      <w:r w:rsidR="00562181">
        <w:t>ôže ovplyvniť. Je však povinný Nájomcu</w:t>
      </w:r>
      <w:r w:rsidRPr="00CA0FAD">
        <w:t xml:space="preserve"> upozorniť na opatrenia potrebné na to, aby sa zabránilo vzniku</w:t>
      </w:r>
      <w:r w:rsidR="00562181">
        <w:t xml:space="preserve"> škody bezprostredne hroziacej Nájomcovi </w:t>
      </w:r>
      <w:r w:rsidRPr="00CA0FAD">
        <w:t>nedokončením alebo porušením činnosti súvisiacej so zariaďovaním záležitostí.</w:t>
      </w:r>
    </w:p>
    <w:p w:rsidR="00066654" w:rsidRPr="00CA0FAD" w:rsidRDefault="00066654" w:rsidP="00066654"/>
    <w:p w:rsidR="00066654" w:rsidRPr="00CA0FAD" w:rsidRDefault="00066654" w:rsidP="00066654">
      <w:r>
        <w:t>11.</w:t>
      </w:r>
      <w:r>
        <w:tab/>
      </w:r>
      <w:r w:rsidRPr="00CA0FAD">
        <w:t>Za činnosť riadne uskutočnenú do úč</w:t>
      </w:r>
      <w:r w:rsidR="00562181">
        <w:t>innosti výpovede má Prenajímateľ</w:t>
      </w:r>
      <w:r w:rsidRPr="00CA0FAD">
        <w:t xml:space="preserve"> nárok na úhradu Nákladov vynaložených podľa § 572 Obchodného zákonníka a na primeranú časť odplaty.</w:t>
      </w:r>
    </w:p>
    <w:p w:rsidR="00066654" w:rsidRPr="00CA0FAD" w:rsidRDefault="00066654" w:rsidP="00066654"/>
    <w:p w:rsidR="00066654" w:rsidRPr="00CA0FAD" w:rsidRDefault="00066654" w:rsidP="00066654">
      <w:r>
        <w:t>12.</w:t>
      </w:r>
      <w:r>
        <w:tab/>
      </w:r>
      <w:r w:rsidRPr="00CA0FAD">
        <w:t>Ku dňu úči</w:t>
      </w:r>
      <w:r>
        <w:t>nnosti výpovede zaniká záväzok P</w:t>
      </w:r>
      <w:r w:rsidR="00562181">
        <w:t>renajímateľa</w:t>
      </w:r>
      <w:r w:rsidRPr="00CA0FAD">
        <w:t xml:space="preserve"> uskutočňovať činnosť, na ktorú sa zaviazal. Ak by tým</w:t>
      </w:r>
      <w:r>
        <w:t xml:space="preserve">to prerušením </w:t>
      </w:r>
      <w:r w:rsidR="00562181">
        <w:t>činnosti vznikla Nájomcovi</w:t>
      </w:r>
      <w:r>
        <w:t xml:space="preserve"> škoda, je P</w:t>
      </w:r>
      <w:r w:rsidR="00562181">
        <w:t>renajímateľ</w:t>
      </w:r>
      <w:r w:rsidRPr="00CA0FAD">
        <w:t xml:space="preserve"> povinný ho upozor</w:t>
      </w:r>
      <w:r>
        <w:t>niť</w:t>
      </w:r>
      <w:r w:rsidRPr="00CA0FAD">
        <w:t>, aké opatrenia treba za</w:t>
      </w:r>
      <w:r w:rsidR="00562181">
        <w:t>bezpečiť na jej odvrátenie. Ak Nájomca</w:t>
      </w:r>
      <w:r w:rsidRPr="00CA0FAD">
        <w:t xml:space="preserve"> tieto opatrenia nemôže zabezpečiť ani v s</w:t>
      </w:r>
      <w:r>
        <w:t>účinnosti iných osôb a požiada P</w:t>
      </w:r>
      <w:r w:rsidR="00562181">
        <w:t>renajímateľa</w:t>
      </w:r>
      <w:r>
        <w:t xml:space="preserve"> aby ich vykonal sám, je P</w:t>
      </w:r>
      <w:r w:rsidR="00562181">
        <w:t xml:space="preserve">renajímateľ </w:t>
      </w:r>
      <w:r w:rsidRPr="00CA0FAD">
        <w:t>povinný na to prihliadať za osobitnú úhradu.</w:t>
      </w:r>
    </w:p>
    <w:p w:rsidR="00066654" w:rsidRPr="00CA0FAD" w:rsidRDefault="00066654" w:rsidP="00066654"/>
    <w:p w:rsidR="00066654" w:rsidRPr="00CA0FAD" w:rsidRDefault="00066654" w:rsidP="00066654">
      <w:r>
        <w:t>13.</w:t>
      </w:r>
      <w:r>
        <w:tab/>
      </w:r>
      <w:r w:rsidR="00562181">
        <w:t>Nájomca</w:t>
      </w:r>
      <w:r w:rsidRPr="00CA0FAD">
        <w:t xml:space="preserve"> sa zaväzuj</w:t>
      </w:r>
      <w:r>
        <w:t>e, že akceptuje autorské práva P</w:t>
      </w:r>
      <w:r w:rsidR="00562181">
        <w:t>renajímateľovi</w:t>
      </w:r>
      <w:r w:rsidRPr="00CA0FAD">
        <w:t xml:space="preserve"> k písomným materiálom, ktoré od neho obdrži a prehlasuje, že ich použije len pre účely určené touto zmluvou.</w:t>
      </w:r>
    </w:p>
    <w:p w:rsidR="00066654" w:rsidRPr="00CA0FAD" w:rsidRDefault="00066654" w:rsidP="00066654"/>
    <w:p w:rsidR="00066654" w:rsidRPr="00CA0FAD" w:rsidRDefault="00066654" w:rsidP="00066654">
      <w:r>
        <w:t>14.</w:t>
      </w:r>
      <w:r>
        <w:tab/>
      </w:r>
      <w:r w:rsidR="00562181">
        <w:t>Prenajímateľ zodpovedá za škodu spôsobenú Nájomcov</w:t>
      </w:r>
      <w:r w:rsidRPr="00CA0FAD">
        <w:t>i v súvislosti s plnením predmetu tejto zmluvy v rozsahu príslušných ustanovení Obchodného zákonníka.</w:t>
      </w:r>
    </w:p>
    <w:p w:rsidR="00220F2D" w:rsidRDefault="00220F2D" w:rsidP="00220F2D"/>
    <w:p w:rsidR="00F43009" w:rsidRPr="00220F2D" w:rsidRDefault="00F43009" w:rsidP="00220F2D">
      <w:r>
        <w:br w:type="page"/>
      </w:r>
    </w:p>
    <w:p w:rsidR="00220F2D" w:rsidRDefault="00220F2D" w:rsidP="002E2178">
      <w:pPr>
        <w:jc w:val="center"/>
        <w:rPr>
          <w:b/>
        </w:rPr>
      </w:pPr>
      <w:r>
        <w:rPr>
          <w:b/>
        </w:rPr>
        <w:t>Čl. VI</w:t>
      </w:r>
      <w:r w:rsidR="00066654">
        <w:rPr>
          <w:b/>
        </w:rPr>
        <w:t>II</w:t>
      </w:r>
    </w:p>
    <w:p w:rsidR="00AF3C7A" w:rsidRPr="002E2178" w:rsidRDefault="00AF3C7A" w:rsidP="002E2178">
      <w:pPr>
        <w:jc w:val="center"/>
        <w:rPr>
          <w:b/>
        </w:rPr>
      </w:pPr>
      <w:r w:rsidRPr="002E2178">
        <w:rPr>
          <w:b/>
        </w:rPr>
        <w:t>Spoločné a záverečné ustanovenia</w:t>
      </w:r>
    </w:p>
    <w:p w:rsidR="00AF3C7A" w:rsidRPr="002E2178" w:rsidRDefault="00AF3C7A" w:rsidP="002E2178">
      <w:pPr>
        <w:jc w:val="center"/>
        <w:rPr>
          <w:b/>
        </w:rPr>
      </w:pPr>
    </w:p>
    <w:p w:rsidR="00AF3C7A" w:rsidRDefault="00AF3C7A" w:rsidP="00AF3C7A">
      <w:r>
        <w:t>1.</w:t>
      </w:r>
      <w:r>
        <w:tab/>
        <w:t>Z dôvodu, že</w:t>
      </w:r>
      <w:r w:rsidR="001F614D">
        <w:t xml:space="preserve"> obstaranie predmetu zmluvy</w:t>
      </w:r>
      <w:r>
        <w:t xml:space="preserve"> bude spolufinancované z pros</w:t>
      </w:r>
      <w:r w:rsidR="007D7309">
        <w:t>triedkov poskytnutých Nájomcovi</w:t>
      </w:r>
      <w:r>
        <w:t xml:space="preserve"> na základ</w:t>
      </w:r>
      <w:r w:rsidR="007D7309">
        <w:t>e Zmluvy o NFP, bude Prenajímateľ</w:t>
      </w:r>
      <w:r>
        <w:t xml:space="preserve"> povinný strpieť výkon kontroly/auditu/overovania súvisiacich s dodávkou zariadenia kedykoľvek počas platnosti a účinnosti Zmluvy o NFP a to oprávnenými osobami v zmysle článku 12 všeobecných zmluvných podmienok Zmluvy o NFP a poskytnúť týmto osobám všetku potrebnú súčinnosť. Za osoby oprávnené sa považujú:</w:t>
      </w:r>
    </w:p>
    <w:p w:rsidR="00AF3C7A" w:rsidRDefault="00AF3C7A" w:rsidP="002E2178">
      <w:pPr>
        <w:ind w:left="1134"/>
      </w:pPr>
      <w:r>
        <w:t>a) Poskytovateľ NFP a ním poverené osoby,</w:t>
      </w:r>
    </w:p>
    <w:p w:rsidR="00AF3C7A" w:rsidRDefault="00AF3C7A" w:rsidP="002E2178">
      <w:pPr>
        <w:ind w:left="1134"/>
      </w:pPr>
      <w:r>
        <w:t>b) Útvar následnej finančnej kontroly a nimi poverené osoby,</w:t>
      </w:r>
    </w:p>
    <w:p w:rsidR="00AF3C7A" w:rsidRDefault="00AF3C7A" w:rsidP="002E2178">
      <w:pPr>
        <w:ind w:left="1134"/>
      </w:pPr>
      <w:r>
        <w:t>c) Najvyšší kontrolný úrad SR, príslušná Správa finančnej kontroly, Certifikačný orgán a nimi poverené osoby.</w:t>
      </w:r>
    </w:p>
    <w:p w:rsidR="00AF3C7A" w:rsidRDefault="00AF3C7A" w:rsidP="002E2178">
      <w:pPr>
        <w:ind w:left="1134"/>
      </w:pPr>
      <w:r>
        <w:t>d) Orgán auditu, jeho spolupracujúce orgány a nimi poverené osoby.</w:t>
      </w:r>
    </w:p>
    <w:p w:rsidR="00AF3C7A" w:rsidRDefault="00AF3C7A" w:rsidP="002E2178">
      <w:pPr>
        <w:ind w:left="1134"/>
      </w:pPr>
      <w:r>
        <w:t>e) Splnomocnení zástupcovia Európskej Komisie a Európskeho dvora audítorov.</w:t>
      </w:r>
    </w:p>
    <w:p w:rsidR="00AF3C7A" w:rsidRDefault="00AF3C7A" w:rsidP="002E2178">
      <w:pPr>
        <w:ind w:left="1134"/>
      </w:pPr>
      <w:r>
        <w:t>f) Osoby prizvané orgánmi podľa písm. a)-e) v súlade s príslušnými právnymi predpismi SR a EÚ.</w:t>
      </w:r>
    </w:p>
    <w:p w:rsidR="00AF3C7A" w:rsidRDefault="00AF3C7A" w:rsidP="00AF3C7A"/>
    <w:p w:rsidR="00AF3C7A" w:rsidRDefault="00AF3C7A" w:rsidP="00AF3C7A">
      <w:r>
        <w:t>2.</w:t>
      </w:r>
      <w:r>
        <w:tab/>
        <w:t>Zmluvu je možné meniť alebo dopĺňať len formou písomných dodatkov odsúhlasených oboma zmluvnými stranami.</w:t>
      </w:r>
    </w:p>
    <w:p w:rsidR="00AF3C7A" w:rsidRDefault="00AF3C7A" w:rsidP="00AF3C7A"/>
    <w:p w:rsidR="00AF3C7A" w:rsidRDefault="00AF3C7A" w:rsidP="00AF3C7A">
      <w:r>
        <w:t>3.</w:t>
      </w:r>
      <w:r>
        <w:tab/>
        <w:t>Zmluva je vyhotovená v deviatich exemplároch, z ktorý</w:t>
      </w:r>
      <w:r w:rsidR="007D7309">
        <w:t>ch po podpísaní dostane Nájomca sedem a Prenajímateľ</w:t>
      </w:r>
      <w:r>
        <w:t xml:space="preserve"> dve vyhotovenia.</w:t>
      </w:r>
    </w:p>
    <w:p w:rsidR="00AF3C7A" w:rsidRDefault="00AF3C7A" w:rsidP="00AF3C7A"/>
    <w:p w:rsidR="00AF3C7A" w:rsidRDefault="00AF3C7A" w:rsidP="00AF3C7A">
      <w:r>
        <w:t>4.</w:t>
      </w:r>
      <w:r>
        <w:tab/>
        <w:t xml:space="preserve">Zmluva nadobúda platnosť dňom jej podpisu oboma zmluvnými stranami a Zmluva nadobúda účinnosť </w:t>
      </w:r>
      <w:r w:rsidR="00294324">
        <w:t xml:space="preserve">po splnení odkladacej podmienky, </w:t>
      </w:r>
      <w:r>
        <w:t xml:space="preserve">nasledujúci deň po dni jej zverejnenia </w:t>
      </w:r>
      <w:r w:rsidR="00D47F4B">
        <w:t xml:space="preserve">na webovej stránke spoločnosti GEOTECH Bratislava s.r.o. </w:t>
      </w:r>
      <w:r>
        <w:t>v súlade s právnymi predpismi Slovenskej republiky. Ustanovenia, z ktorých povahy vyplýva dlhšia záväznosť zostávajú platné a účinné v súlade s príslušnými ustanoveniami tejto Zmluvy.</w:t>
      </w:r>
    </w:p>
    <w:p w:rsidR="00AF3C7A" w:rsidRDefault="00AF3C7A" w:rsidP="00AF3C7A"/>
    <w:p w:rsidR="00AF3C7A" w:rsidRDefault="00AF3C7A" w:rsidP="00AF3C7A">
      <w:r>
        <w:t>5.</w:t>
      </w:r>
      <w:r>
        <w:tab/>
        <w:t>Zmluvné strany vyhlasujú, že sa so Zmluvou oboznámili, s jej obsahom súhlasia, na znak čoho pripájajú podpisy svojich oprávnených zástupcov.</w:t>
      </w:r>
      <w:r w:rsidR="006A7B4D">
        <w:t xml:space="preserve"> Situácie, ktoré Zmluva neupravuje sa budú riešiť podľa </w:t>
      </w:r>
      <w:r w:rsidR="006A7B4D" w:rsidRPr="006A7B4D">
        <w:t>zákona č. 513/1991 Z.z. Obchodný zákonník</w:t>
      </w:r>
      <w:r w:rsidR="006A7B4D">
        <w:t>.</w:t>
      </w:r>
    </w:p>
    <w:p w:rsidR="00AF3C7A" w:rsidRDefault="00AF3C7A" w:rsidP="00AF3C7A"/>
    <w:p w:rsidR="00AF3C7A" w:rsidRPr="00C82D79" w:rsidRDefault="00AF3C7A" w:rsidP="00AF3C7A">
      <w:r w:rsidRPr="00C82D79">
        <w:t>6.</w:t>
      </w:r>
      <w:r w:rsidRPr="00C82D79">
        <w:tab/>
      </w:r>
      <w:r w:rsidR="00294324" w:rsidRPr="00C82D79">
        <w:t>Odkladacia podmienka zmluvy</w:t>
      </w:r>
      <w:r w:rsidRPr="00C82D79">
        <w:t xml:space="preserve"> spočíva v tom, že dôjde k</w:t>
      </w:r>
      <w:r w:rsidR="00294324" w:rsidRPr="00C82D79">
        <w:t>u akceptácii vý</w:t>
      </w:r>
      <w:r w:rsidR="00C82D79" w:rsidRPr="00C82D79">
        <w:t>sledkov verejného obstarávania A</w:t>
      </w:r>
      <w:r w:rsidR="00294324" w:rsidRPr="00C82D79">
        <w:t xml:space="preserve">gentúrou </w:t>
      </w:r>
      <w:r w:rsidR="00C82D79" w:rsidRPr="00C82D79">
        <w:t xml:space="preserve">Ministerstva školstva, vedy, výskumu a športu Slovenskej republiky pre štrukturálne fondy EÚ </w:t>
      </w:r>
      <w:r w:rsidR="00294324" w:rsidRPr="00C82D79">
        <w:t xml:space="preserve">podľa článku 2, odseku 3 </w:t>
      </w:r>
      <w:r w:rsidR="00C82D79" w:rsidRPr="00C82D79">
        <w:t xml:space="preserve">a 4 </w:t>
      </w:r>
      <w:r w:rsidR="00294324" w:rsidRPr="00C82D79">
        <w:t>VZP.</w:t>
      </w:r>
      <w:r w:rsidRPr="00C82D79">
        <w:t xml:space="preserve"> </w:t>
      </w:r>
    </w:p>
    <w:p w:rsidR="00AF3C7A" w:rsidRPr="00C82D79" w:rsidRDefault="00AF3C7A" w:rsidP="00AF3C7A"/>
    <w:p w:rsidR="00AF3C7A" w:rsidRDefault="00AF3C7A" w:rsidP="00AF3C7A">
      <w:r w:rsidRPr="00C82D79">
        <w:t>7.</w:t>
      </w:r>
      <w:r w:rsidRPr="00C82D79">
        <w:tab/>
      </w:r>
      <w:r w:rsidR="001B439E">
        <w:t>Zmluva sa uza</w:t>
      </w:r>
      <w:r w:rsidR="0016191F">
        <w:t>viera na dobu určitú d</w:t>
      </w:r>
      <w:r w:rsidR="0016191F" w:rsidRPr="0016191F">
        <w:t xml:space="preserve">o </w:t>
      </w:r>
      <w:r w:rsidR="001B439E">
        <w:t>17</w:t>
      </w:r>
      <w:r w:rsidR="0016191F" w:rsidRPr="0016191F">
        <w:t xml:space="preserve"> mesiacov od </w:t>
      </w:r>
      <w:r w:rsidR="0016191F">
        <w:t xml:space="preserve">nadobudnutia </w:t>
      </w:r>
      <w:r w:rsidR="0016191F" w:rsidRPr="0016191F">
        <w:t>účinnosti zmluvy, po splnení od</w:t>
      </w:r>
      <w:r w:rsidR="0016191F">
        <w:t>kladacej podmienky podľa bodu 6</w:t>
      </w:r>
      <w:r w:rsidR="0016191F" w:rsidRPr="0016191F">
        <w:t>.</w:t>
      </w:r>
    </w:p>
    <w:p w:rsidR="00AF3C7A" w:rsidRDefault="00AF3C7A" w:rsidP="00AF3C7A"/>
    <w:p w:rsidR="00294324" w:rsidRDefault="00294324" w:rsidP="00AF3C7A"/>
    <w:p w:rsidR="00AF3C7A" w:rsidRDefault="000D27B7" w:rsidP="00AF3C7A">
      <w:r>
        <w:t>Prílohy: č. 1 - Fotodokumentácia a špecifikácia predmetu nájmu</w:t>
      </w:r>
    </w:p>
    <w:p w:rsidR="00AF3C7A" w:rsidRDefault="00D47F4B" w:rsidP="00AF3C7A">
      <w:r>
        <w:tab/>
        <w:t xml:space="preserve">č. 2 – (Príloha </w:t>
      </w:r>
      <w:r w:rsidRPr="00F1202B">
        <w:t>č</w:t>
      </w:r>
      <w:r w:rsidR="00F1202B" w:rsidRPr="00F1202B">
        <w:t>.1</w:t>
      </w:r>
      <w:r w:rsidR="00AF3C7A">
        <w:t xml:space="preserve"> k súťažným podkladom) Spôsob určenia ceny</w:t>
      </w:r>
    </w:p>
    <w:p w:rsidR="00AF3C7A" w:rsidRDefault="00D47F4B" w:rsidP="00AF3C7A">
      <w:r>
        <w:tab/>
      </w:r>
      <w:r w:rsidR="002E2178">
        <w:t>č. 3 - Článok 12 VZP</w:t>
      </w:r>
    </w:p>
    <w:p w:rsidR="00D47F4B" w:rsidRDefault="00D47F4B" w:rsidP="00AF3C7A"/>
    <w:p w:rsidR="00D47F4B" w:rsidRDefault="00D47F4B" w:rsidP="00AF3C7A"/>
    <w:tbl>
      <w:tblPr>
        <w:tblW w:w="0" w:type="auto"/>
        <w:jc w:val="center"/>
        <w:tblLook w:val="04A0"/>
      </w:tblPr>
      <w:tblGrid>
        <w:gridCol w:w="4605"/>
        <w:gridCol w:w="4605"/>
      </w:tblGrid>
      <w:tr w:rsidR="002E2178" w:rsidTr="003F51D4">
        <w:trPr>
          <w:jc w:val="center"/>
        </w:trPr>
        <w:tc>
          <w:tcPr>
            <w:tcW w:w="4605" w:type="dxa"/>
          </w:tcPr>
          <w:p w:rsidR="002E2178" w:rsidRDefault="002E2178" w:rsidP="003F51D4">
            <w:pPr>
              <w:jc w:val="center"/>
            </w:pPr>
            <w:r>
              <w:t>V __________, dňa ____________</w:t>
            </w:r>
          </w:p>
          <w:p w:rsidR="002E2178" w:rsidRDefault="002E2178" w:rsidP="003F51D4">
            <w:pPr>
              <w:jc w:val="center"/>
            </w:pPr>
          </w:p>
          <w:p w:rsidR="002E2178" w:rsidRDefault="002E2178" w:rsidP="003F51D4">
            <w:pPr>
              <w:jc w:val="center"/>
            </w:pPr>
          </w:p>
          <w:p w:rsidR="002E2178" w:rsidRDefault="002E2178" w:rsidP="003F51D4">
            <w:pPr>
              <w:jc w:val="center"/>
            </w:pPr>
            <w:r>
              <w:t>_________________________</w:t>
            </w:r>
          </w:p>
          <w:p w:rsidR="002E2178" w:rsidRDefault="000D27B7" w:rsidP="003F51D4">
            <w:pPr>
              <w:jc w:val="center"/>
            </w:pPr>
            <w:r>
              <w:t>Prenajímateľ</w:t>
            </w:r>
          </w:p>
        </w:tc>
        <w:tc>
          <w:tcPr>
            <w:tcW w:w="4605" w:type="dxa"/>
          </w:tcPr>
          <w:p w:rsidR="002E2178" w:rsidRDefault="002E2178" w:rsidP="003F51D4">
            <w:pPr>
              <w:jc w:val="center"/>
            </w:pPr>
            <w:r>
              <w:t>V __________, dňa ____________</w:t>
            </w:r>
          </w:p>
          <w:p w:rsidR="002E2178" w:rsidRDefault="002E2178" w:rsidP="003F51D4">
            <w:pPr>
              <w:jc w:val="center"/>
            </w:pPr>
          </w:p>
          <w:p w:rsidR="002E2178" w:rsidRDefault="002E2178" w:rsidP="003F51D4">
            <w:pPr>
              <w:jc w:val="center"/>
            </w:pPr>
          </w:p>
          <w:p w:rsidR="002E2178" w:rsidRDefault="002E2178" w:rsidP="003F51D4">
            <w:pPr>
              <w:jc w:val="center"/>
            </w:pPr>
            <w:r>
              <w:t>_________________________</w:t>
            </w:r>
          </w:p>
          <w:p w:rsidR="002E2178" w:rsidRDefault="000D27B7" w:rsidP="003F51D4">
            <w:pPr>
              <w:jc w:val="center"/>
            </w:pPr>
            <w:r>
              <w:t>Nájomca</w:t>
            </w:r>
          </w:p>
          <w:p w:rsidR="002E2178" w:rsidRDefault="002E2178" w:rsidP="003F51D4">
            <w:pPr>
              <w:jc w:val="center"/>
            </w:pPr>
            <w:r>
              <w:t>v zastúpení</w:t>
            </w:r>
          </w:p>
          <w:p w:rsidR="002E2178" w:rsidRDefault="002E2178" w:rsidP="003F51D4">
            <w:pPr>
              <w:jc w:val="center"/>
            </w:pPr>
            <w:r>
              <w:t>Ing. Ivan Lovíšek</w:t>
            </w:r>
          </w:p>
          <w:p w:rsidR="002E2178" w:rsidRDefault="002E2178" w:rsidP="003F51D4">
            <w:pPr>
              <w:jc w:val="center"/>
            </w:pPr>
            <w:r>
              <w:t>GEOTECH Bratislava s.r.o.</w:t>
            </w:r>
          </w:p>
          <w:p w:rsidR="002E2178" w:rsidRDefault="002E2178" w:rsidP="003F51D4">
            <w:pPr>
              <w:jc w:val="center"/>
            </w:pPr>
            <w:r>
              <w:t>konateľ</w:t>
            </w:r>
          </w:p>
          <w:p w:rsidR="002E2178" w:rsidRDefault="002E2178" w:rsidP="00AF3C7A"/>
        </w:tc>
      </w:tr>
    </w:tbl>
    <w:p w:rsidR="00AF3C7A" w:rsidRPr="00AF3C7A" w:rsidRDefault="00AF3C7A" w:rsidP="002E2178"/>
    <w:sectPr w:rsidR="00AF3C7A" w:rsidRPr="00AF3C7A" w:rsidSect="004566BB">
      <w:headerReference w:type="default" r:id="rId7"/>
      <w:footerReference w:type="default" r:id="rId8"/>
      <w:headerReference w:type="first" r:id="rId9"/>
      <w:footerReference w:type="first" r:id="rId10"/>
      <w:pgSz w:w="11906" w:h="16838" w:code="9"/>
      <w:pgMar w:top="1134" w:right="1418" w:bottom="851" w:left="1418" w:header="1134" w:footer="34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931" w:rsidRDefault="00C57931">
      <w:r>
        <w:separator/>
      </w:r>
    </w:p>
  </w:endnote>
  <w:endnote w:type="continuationSeparator" w:id="1">
    <w:p w:rsidR="00C57931" w:rsidRDefault="00C57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EB" w:rsidRDefault="00115F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EB" w:rsidRDefault="00115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931" w:rsidRDefault="00C57931">
      <w:r>
        <w:separator/>
      </w:r>
    </w:p>
  </w:footnote>
  <w:footnote w:type="continuationSeparator" w:id="1">
    <w:p w:rsidR="00C57931" w:rsidRDefault="00C57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EB" w:rsidRDefault="00115F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EB" w:rsidRPr="00BC18AD" w:rsidRDefault="00115FEB" w:rsidP="00BC1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560"/>
    <w:multiLevelType w:val="hybridMultilevel"/>
    <w:tmpl w:val="B88C7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B7A98"/>
    <w:multiLevelType w:val="hybridMultilevel"/>
    <w:tmpl w:val="E15C1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351DB4"/>
    <w:multiLevelType w:val="hybridMultilevel"/>
    <w:tmpl w:val="864CA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F041DB"/>
    <w:multiLevelType w:val="hybridMultilevel"/>
    <w:tmpl w:val="85163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A493875"/>
    <w:multiLevelType w:val="hybridMultilevel"/>
    <w:tmpl w:val="8516328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1AC2555"/>
    <w:multiLevelType w:val="hybridMultilevel"/>
    <w:tmpl w:val="AECC5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EC59D4"/>
    <w:multiLevelType w:val="hybridMultilevel"/>
    <w:tmpl w:val="A694F2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F0D"/>
    <w:rsid w:val="000129DD"/>
    <w:rsid w:val="0003285B"/>
    <w:rsid w:val="000354B3"/>
    <w:rsid w:val="00036663"/>
    <w:rsid w:val="00037C4F"/>
    <w:rsid w:val="00040A31"/>
    <w:rsid w:val="00066654"/>
    <w:rsid w:val="00077F40"/>
    <w:rsid w:val="000B0C7D"/>
    <w:rsid w:val="000D27B7"/>
    <w:rsid w:val="000E31F5"/>
    <w:rsid w:val="000E4970"/>
    <w:rsid w:val="00106ACF"/>
    <w:rsid w:val="00115FEB"/>
    <w:rsid w:val="00121D19"/>
    <w:rsid w:val="0016191F"/>
    <w:rsid w:val="00164163"/>
    <w:rsid w:val="00171B5E"/>
    <w:rsid w:val="001921D0"/>
    <w:rsid w:val="00195F0D"/>
    <w:rsid w:val="001A0FF4"/>
    <w:rsid w:val="001B439E"/>
    <w:rsid w:val="001F4ED2"/>
    <w:rsid w:val="001F614D"/>
    <w:rsid w:val="0020345B"/>
    <w:rsid w:val="0020470B"/>
    <w:rsid w:val="002134F0"/>
    <w:rsid w:val="0021352E"/>
    <w:rsid w:val="00217A0A"/>
    <w:rsid w:val="00220F2D"/>
    <w:rsid w:val="00234B90"/>
    <w:rsid w:val="002412D5"/>
    <w:rsid w:val="00245EA2"/>
    <w:rsid w:val="00275247"/>
    <w:rsid w:val="002817DE"/>
    <w:rsid w:val="00294324"/>
    <w:rsid w:val="00294BA4"/>
    <w:rsid w:val="002B14F4"/>
    <w:rsid w:val="002C4F55"/>
    <w:rsid w:val="002E2178"/>
    <w:rsid w:val="00313F21"/>
    <w:rsid w:val="00321117"/>
    <w:rsid w:val="00371FB7"/>
    <w:rsid w:val="00393DC7"/>
    <w:rsid w:val="003A278A"/>
    <w:rsid w:val="003B5DCE"/>
    <w:rsid w:val="003F51D4"/>
    <w:rsid w:val="00402D3D"/>
    <w:rsid w:val="00405993"/>
    <w:rsid w:val="004127C9"/>
    <w:rsid w:val="004346C0"/>
    <w:rsid w:val="004566BB"/>
    <w:rsid w:val="00465100"/>
    <w:rsid w:val="00512981"/>
    <w:rsid w:val="00562181"/>
    <w:rsid w:val="00575C78"/>
    <w:rsid w:val="00585086"/>
    <w:rsid w:val="00587C1C"/>
    <w:rsid w:val="005B6310"/>
    <w:rsid w:val="005E6D28"/>
    <w:rsid w:val="00601C64"/>
    <w:rsid w:val="006514F5"/>
    <w:rsid w:val="00653D94"/>
    <w:rsid w:val="006625F5"/>
    <w:rsid w:val="006927C5"/>
    <w:rsid w:val="006A7B4D"/>
    <w:rsid w:val="006B2D6A"/>
    <w:rsid w:val="006D26E5"/>
    <w:rsid w:val="00737E28"/>
    <w:rsid w:val="00772D56"/>
    <w:rsid w:val="0079449E"/>
    <w:rsid w:val="007D7309"/>
    <w:rsid w:val="00801301"/>
    <w:rsid w:val="00810D69"/>
    <w:rsid w:val="0081430A"/>
    <w:rsid w:val="00852394"/>
    <w:rsid w:val="0085464D"/>
    <w:rsid w:val="008627BC"/>
    <w:rsid w:val="00862812"/>
    <w:rsid w:val="00881809"/>
    <w:rsid w:val="008A45DB"/>
    <w:rsid w:val="008D6B01"/>
    <w:rsid w:val="008E407E"/>
    <w:rsid w:val="008F5550"/>
    <w:rsid w:val="008F64C6"/>
    <w:rsid w:val="008F6A3E"/>
    <w:rsid w:val="00911BA1"/>
    <w:rsid w:val="00936102"/>
    <w:rsid w:val="00946E9A"/>
    <w:rsid w:val="00955C31"/>
    <w:rsid w:val="00966EE5"/>
    <w:rsid w:val="0099773C"/>
    <w:rsid w:val="009D58DA"/>
    <w:rsid w:val="009E6645"/>
    <w:rsid w:val="009F3392"/>
    <w:rsid w:val="00A2045E"/>
    <w:rsid w:val="00A24A71"/>
    <w:rsid w:val="00A313D9"/>
    <w:rsid w:val="00A51383"/>
    <w:rsid w:val="00AD1F78"/>
    <w:rsid w:val="00AD3F6E"/>
    <w:rsid w:val="00AE2952"/>
    <w:rsid w:val="00AF3C7A"/>
    <w:rsid w:val="00B23EE8"/>
    <w:rsid w:val="00B443AC"/>
    <w:rsid w:val="00B66011"/>
    <w:rsid w:val="00B74DEE"/>
    <w:rsid w:val="00BA2971"/>
    <w:rsid w:val="00BC18AD"/>
    <w:rsid w:val="00C106EC"/>
    <w:rsid w:val="00C11FB3"/>
    <w:rsid w:val="00C37F60"/>
    <w:rsid w:val="00C51EF1"/>
    <w:rsid w:val="00C57931"/>
    <w:rsid w:val="00C65B50"/>
    <w:rsid w:val="00C82D79"/>
    <w:rsid w:val="00C83191"/>
    <w:rsid w:val="00C97EC6"/>
    <w:rsid w:val="00CA3FAA"/>
    <w:rsid w:val="00CB16AB"/>
    <w:rsid w:val="00CB7AF9"/>
    <w:rsid w:val="00CC7107"/>
    <w:rsid w:val="00D22D78"/>
    <w:rsid w:val="00D440FA"/>
    <w:rsid w:val="00D44BF0"/>
    <w:rsid w:val="00D47F4B"/>
    <w:rsid w:val="00D549CD"/>
    <w:rsid w:val="00D57B42"/>
    <w:rsid w:val="00D651EA"/>
    <w:rsid w:val="00DA17C1"/>
    <w:rsid w:val="00DB1BAD"/>
    <w:rsid w:val="00DE044A"/>
    <w:rsid w:val="00DE104A"/>
    <w:rsid w:val="00DE44D7"/>
    <w:rsid w:val="00E02ECC"/>
    <w:rsid w:val="00E11D1B"/>
    <w:rsid w:val="00E26100"/>
    <w:rsid w:val="00E54AD2"/>
    <w:rsid w:val="00E669BC"/>
    <w:rsid w:val="00E724F3"/>
    <w:rsid w:val="00E841FF"/>
    <w:rsid w:val="00E8561C"/>
    <w:rsid w:val="00EA2C71"/>
    <w:rsid w:val="00EB7539"/>
    <w:rsid w:val="00EC6D84"/>
    <w:rsid w:val="00EF4198"/>
    <w:rsid w:val="00F1202B"/>
    <w:rsid w:val="00F43009"/>
    <w:rsid w:val="00F952D0"/>
    <w:rsid w:val="00FC73EE"/>
    <w:rsid w:val="00FD46B4"/>
    <w:rsid w:val="00FD543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C6"/>
    <w:rPr>
      <w:rFonts w:ascii="Tahoma" w:hAnsi="Tahoma" w:cs="Tahoma"/>
      <w:snapToGrid w:val="0"/>
      <w:lang w:eastAsia="en-US"/>
    </w:rPr>
  </w:style>
  <w:style w:type="paragraph" w:styleId="Heading1">
    <w:name w:val="heading 1"/>
    <w:basedOn w:val="Normal"/>
    <w:next w:val="Normal"/>
    <w:qFormat/>
    <w:rsid w:val="008F64C6"/>
    <w:pPr>
      <w:keepNext/>
      <w:autoSpaceDE w:val="0"/>
      <w:autoSpaceDN w:val="0"/>
      <w:adjustRightInd w:val="0"/>
      <w:outlineLvl w:val="0"/>
    </w:pPr>
    <w:rPr>
      <w:rFonts w:cs="Arial"/>
      <w:b/>
      <w:bCs/>
      <w:i/>
      <w:iCs/>
    </w:rPr>
  </w:style>
  <w:style w:type="paragraph" w:styleId="Heading2">
    <w:name w:val="heading 2"/>
    <w:basedOn w:val="Normal"/>
    <w:next w:val="Normal"/>
    <w:qFormat/>
    <w:rsid w:val="008F64C6"/>
    <w:pPr>
      <w:keepNext/>
      <w:jc w:val="center"/>
      <w:outlineLvl w:val="1"/>
    </w:pPr>
    <w:rPr>
      <w:rFonts w:cs="Arial"/>
      <w:b/>
      <w:bCs/>
      <w:iCs/>
      <w:sz w:val="22"/>
      <w:lang w:eastAsia="cs-CZ"/>
    </w:rPr>
  </w:style>
  <w:style w:type="paragraph" w:styleId="Heading3">
    <w:name w:val="heading 3"/>
    <w:basedOn w:val="Normal"/>
    <w:next w:val="Normal"/>
    <w:qFormat/>
    <w:rsid w:val="008F64C6"/>
    <w:pPr>
      <w:keepNext/>
      <w:ind w:left="360"/>
      <w:jc w:val="both"/>
      <w:outlineLvl w:val="2"/>
    </w:pPr>
    <w:rPr>
      <w:b/>
      <w:bCs/>
      <w:iCs/>
      <w:lang w:eastAsia="cs-CZ"/>
    </w:rPr>
  </w:style>
  <w:style w:type="paragraph" w:styleId="Heading5">
    <w:name w:val="heading 5"/>
    <w:basedOn w:val="Normal"/>
    <w:next w:val="Normal"/>
    <w:qFormat/>
    <w:rsid w:val="008F64C6"/>
    <w:pPr>
      <w:keepNext/>
      <w:ind w:left="4248" w:firstLine="708"/>
      <w:outlineLvl w:val="4"/>
    </w:pPr>
    <w:rPr>
      <w:rFonts w:ascii="Arial" w:hAnsi="Arial" w:cs="Times New Roman"/>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64C6"/>
    <w:rPr>
      <w:color w:val="0000FF"/>
      <w:u w:val="single"/>
    </w:rPr>
  </w:style>
  <w:style w:type="paragraph" w:styleId="Header">
    <w:name w:val="header"/>
    <w:basedOn w:val="Normal"/>
    <w:link w:val="HeaderChar"/>
    <w:rsid w:val="008F64C6"/>
    <w:pPr>
      <w:tabs>
        <w:tab w:val="center" w:pos="4536"/>
        <w:tab w:val="right" w:pos="9072"/>
      </w:tabs>
    </w:pPr>
    <w:rPr>
      <w:rFonts w:cs="Times New Roman"/>
      <w:snapToGrid/>
      <w:lang/>
    </w:rPr>
  </w:style>
  <w:style w:type="paragraph" w:styleId="Footer">
    <w:name w:val="footer"/>
    <w:basedOn w:val="Normal"/>
    <w:semiHidden/>
    <w:rsid w:val="008F64C6"/>
    <w:pPr>
      <w:tabs>
        <w:tab w:val="center" w:pos="4536"/>
        <w:tab w:val="right" w:pos="9072"/>
      </w:tabs>
    </w:pPr>
  </w:style>
  <w:style w:type="character" w:styleId="FollowedHyperlink">
    <w:name w:val="FollowedHyperlink"/>
    <w:semiHidden/>
    <w:rsid w:val="008F64C6"/>
    <w:rPr>
      <w:color w:val="800080"/>
      <w:u w:val="single"/>
    </w:rPr>
  </w:style>
  <w:style w:type="character" w:styleId="PageNumber">
    <w:name w:val="page number"/>
    <w:basedOn w:val="DefaultParagraphFont"/>
    <w:semiHidden/>
    <w:rsid w:val="008F64C6"/>
  </w:style>
  <w:style w:type="paragraph" w:styleId="BodyTextIndent">
    <w:name w:val="Body Text Indent"/>
    <w:basedOn w:val="Normal"/>
    <w:semiHidden/>
    <w:rsid w:val="008F64C6"/>
    <w:pPr>
      <w:ind w:firstLine="708"/>
    </w:pPr>
    <w:rPr>
      <w:iCs/>
      <w:color w:val="FF0000"/>
      <w:lang w:eastAsia="cs-CZ"/>
    </w:rPr>
  </w:style>
  <w:style w:type="paragraph" w:styleId="BodyTextIndent2">
    <w:name w:val="Body Text Indent 2"/>
    <w:basedOn w:val="Normal"/>
    <w:semiHidden/>
    <w:rsid w:val="008F64C6"/>
    <w:pPr>
      <w:autoSpaceDE w:val="0"/>
      <w:autoSpaceDN w:val="0"/>
      <w:adjustRightInd w:val="0"/>
      <w:ind w:left="5387"/>
    </w:pPr>
    <w:rPr>
      <w:b/>
      <w:bCs/>
      <w:iCs/>
      <w:lang w:eastAsia="cs-CZ"/>
    </w:rPr>
  </w:style>
  <w:style w:type="character" w:styleId="Strong">
    <w:name w:val="Strong"/>
    <w:qFormat/>
    <w:rsid w:val="008F64C6"/>
    <w:rPr>
      <w:b/>
      <w:bCs/>
    </w:rPr>
  </w:style>
  <w:style w:type="paragraph" w:styleId="BodyTextIndent3">
    <w:name w:val="Body Text Indent 3"/>
    <w:basedOn w:val="Normal"/>
    <w:link w:val="BodyTextIndent3Char"/>
    <w:semiHidden/>
    <w:rsid w:val="008F64C6"/>
    <w:pPr>
      <w:ind w:firstLine="708"/>
    </w:pPr>
    <w:rPr>
      <w:rFonts w:cs="Times New Roman"/>
      <w:iCs/>
      <w:snapToGrid/>
      <w:lang w:eastAsia="cs-CZ"/>
    </w:rPr>
  </w:style>
  <w:style w:type="character" w:customStyle="1" w:styleId="text1">
    <w:name w:val="text1"/>
    <w:rsid w:val="008F64C6"/>
    <w:rPr>
      <w:rFonts w:ascii="Arial" w:hAnsi="Arial" w:cs="Arial" w:hint="default"/>
      <w:b w:val="0"/>
      <w:bCs w:val="0"/>
      <w:i w:val="0"/>
      <w:iCs w:val="0"/>
      <w:color w:val="000000"/>
      <w:spacing w:val="0"/>
      <w:sz w:val="15"/>
      <w:szCs w:val="15"/>
    </w:rPr>
  </w:style>
  <w:style w:type="paragraph" w:styleId="BodyText">
    <w:name w:val="Body Text"/>
    <w:basedOn w:val="Normal"/>
    <w:semiHidden/>
    <w:rsid w:val="008F64C6"/>
    <w:rPr>
      <w:rFonts w:cs="Arial"/>
      <w:sz w:val="18"/>
    </w:rPr>
  </w:style>
  <w:style w:type="character" w:customStyle="1" w:styleId="HeaderChar">
    <w:name w:val="Header Char"/>
    <w:link w:val="Header"/>
    <w:rsid w:val="00BC18AD"/>
    <w:rPr>
      <w:rFonts w:ascii="Tahoma" w:hAnsi="Tahoma" w:cs="Tahoma"/>
      <w:snapToGrid/>
      <w:lang w:eastAsia="en-US"/>
    </w:rPr>
  </w:style>
  <w:style w:type="character" w:customStyle="1" w:styleId="BodyTextIndent3Char">
    <w:name w:val="Body Text Indent 3 Char"/>
    <w:link w:val="BodyTextIndent3"/>
    <w:semiHidden/>
    <w:rsid w:val="001921D0"/>
    <w:rPr>
      <w:rFonts w:ascii="Tahoma" w:hAnsi="Tahoma" w:cs="Arial"/>
      <w:iCs/>
      <w:snapToGrid/>
      <w:lang w:eastAsia="cs-CZ"/>
    </w:rPr>
  </w:style>
  <w:style w:type="character" w:customStyle="1" w:styleId="address">
    <w:name w:val="address"/>
    <w:basedOn w:val="DefaultParagraphFont"/>
    <w:rsid w:val="00DB1BAD"/>
  </w:style>
  <w:style w:type="table" w:styleId="TableGrid">
    <w:name w:val="Table Grid"/>
    <w:basedOn w:val="TableNormal"/>
    <w:uiPriority w:val="59"/>
    <w:rsid w:val="002E21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115FEB"/>
  </w:style>
</w:styles>
</file>

<file path=word/webSettings.xml><?xml version="1.0" encoding="utf-8"?>
<w:webSettings xmlns:r="http://schemas.openxmlformats.org/officeDocument/2006/relationships" xmlns:w="http://schemas.openxmlformats.org/wordprocessingml/2006/main">
  <w:divs>
    <w:div w:id="1278215054">
      <w:bodyDiv w:val="1"/>
      <w:marLeft w:val="0"/>
      <w:marRight w:val="0"/>
      <w:marTop w:val="0"/>
      <w:marBottom w:val="0"/>
      <w:divBdr>
        <w:top w:val="none" w:sz="0" w:space="0" w:color="auto"/>
        <w:left w:val="none" w:sz="0" w:space="0" w:color="auto"/>
        <w:bottom w:val="none" w:sz="0" w:space="0" w:color="auto"/>
        <w:right w:val="none" w:sz="0" w:space="0" w:color="auto"/>
      </w:divBdr>
    </w:div>
    <w:div w:id="16614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1857</Words>
  <Characters>10586</Characters>
  <Application>Microsoft Office Word</Application>
  <DocSecurity>0</DocSecurity>
  <Lines>88</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AVANT, a</vt:lpstr>
      <vt:lpstr>AVANT, a</vt:lpstr>
    </vt:vector>
  </TitlesOfParts>
  <Company>Ivan</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 a</dc:title>
  <dc:subject/>
  <dc:creator>Computer</dc:creator>
  <cp:keywords/>
  <cp:lastModifiedBy>acer</cp:lastModifiedBy>
  <cp:revision>3</cp:revision>
  <cp:lastPrinted>2013-12-05T15:30:00Z</cp:lastPrinted>
  <dcterms:created xsi:type="dcterms:W3CDTF">2014-03-28T07:23:00Z</dcterms:created>
  <dcterms:modified xsi:type="dcterms:W3CDTF">2014-07-03T04:58:00Z</dcterms:modified>
</cp:coreProperties>
</file>